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D23D4" w14:textId="77777777" w:rsidR="004B41F0" w:rsidRPr="00103C07" w:rsidRDefault="004B41F0" w:rsidP="004B41F0">
      <w:pPr>
        <w:pStyle w:val="Heading1"/>
      </w:pPr>
      <w:r w:rsidRPr="00103C07">
        <w:t>Section 4: Organisation</w:t>
      </w:r>
    </w:p>
    <w:p w14:paraId="40545089" w14:textId="77777777" w:rsidR="004B41F0" w:rsidRPr="00103C07" w:rsidRDefault="004B41F0" w:rsidP="004B41F0">
      <w:pPr>
        <w:pBdr>
          <w:top w:val="single" w:sz="4" w:space="0" w:color="8064A2"/>
          <w:left w:val="single" w:sz="4" w:space="4" w:color="8064A2"/>
          <w:bottom w:val="single" w:sz="4" w:space="1" w:color="8064A2"/>
          <w:right w:val="single" w:sz="4" w:space="4" w:color="8064A2"/>
        </w:pBdr>
        <w:spacing w:before="120" w:after="120"/>
        <w:rPr>
          <w:color w:val="8064A2"/>
        </w:rPr>
      </w:pPr>
      <w:r w:rsidRPr="00103C07">
        <w:rPr>
          <w:color w:val="8064A2"/>
        </w:rPr>
        <w:t>Providers must plan and organise their systems to ensure that every child receives an enjoyable and challenging learning and development experience that is tailored to meet their individual needs.</w:t>
      </w:r>
    </w:p>
    <w:bookmarkStart w:id="0" w:name="_Toc446446026"/>
    <w:p w14:paraId="7DA26D69" w14:textId="77777777" w:rsidR="004936BA" w:rsidRPr="00692701" w:rsidRDefault="004936BA" w:rsidP="004936BA">
      <w:pPr>
        <w:pStyle w:val="TOC2"/>
        <w:tabs>
          <w:tab w:val="right" w:leader="dot" w:pos="9016"/>
        </w:tabs>
        <w:rPr>
          <w:rFonts w:asciiTheme="minorHAnsi" w:eastAsiaTheme="minorEastAsia" w:hAnsiTheme="minorHAnsi" w:cstheme="minorBidi"/>
          <w:noProof/>
          <w:lang w:eastAsia="en-GB" w:bidi="ar-SA"/>
        </w:rPr>
      </w:pPr>
      <w:r w:rsidRPr="00692701">
        <w:fldChar w:fldCharType="begin"/>
      </w:r>
      <w:r w:rsidRPr="00692701">
        <w:instrText>HYPERLINK \l "_Toc446446026"</w:instrText>
      </w:r>
      <w:r w:rsidRPr="00692701">
        <w:fldChar w:fldCharType="separate"/>
      </w:r>
      <w:r w:rsidRPr="00692701">
        <w:rPr>
          <w:rStyle w:val="Hyperlink"/>
          <w:i/>
          <w:noProof/>
          <w:color w:val="auto"/>
          <w:u w:val="none"/>
        </w:rPr>
        <w:t>Administration</w:t>
      </w:r>
      <w:r w:rsidRPr="00692701">
        <w:rPr>
          <w:noProof/>
          <w:webHidden/>
        </w:rPr>
        <w:tab/>
      </w:r>
      <w:r w:rsidRPr="00692701">
        <w:rPr>
          <w:noProof/>
        </w:rPr>
        <w:fldChar w:fldCharType="end"/>
      </w:r>
    </w:p>
    <w:p w14:paraId="5B4C4696" w14:textId="77777777" w:rsidR="004936BA" w:rsidRPr="00692701" w:rsidRDefault="004936BA" w:rsidP="004936BA">
      <w:pPr>
        <w:pStyle w:val="TOC3"/>
        <w:tabs>
          <w:tab w:val="left" w:pos="1100"/>
          <w:tab w:val="right" w:leader="dot" w:pos="9016"/>
        </w:tabs>
        <w:rPr>
          <w:rFonts w:asciiTheme="minorHAnsi" w:eastAsiaTheme="minorEastAsia" w:hAnsiTheme="minorHAnsi" w:cstheme="minorBidi"/>
          <w:noProof/>
          <w:lang w:eastAsia="en-GB" w:bidi="ar-SA"/>
        </w:rPr>
      </w:pPr>
      <w:hyperlink w:anchor="_Toc446446027" w:history="1">
        <w:r w:rsidRPr="00692701">
          <w:rPr>
            <w:rStyle w:val="Hyperlink"/>
            <w:noProof/>
            <w:color w:val="auto"/>
            <w:u w:val="none"/>
          </w:rPr>
          <w:t>4.1</w:t>
        </w:r>
        <w:r w:rsidRPr="00692701">
          <w:rPr>
            <w:rFonts w:asciiTheme="minorHAnsi" w:eastAsiaTheme="minorEastAsia" w:hAnsiTheme="minorHAnsi" w:cstheme="minorBidi"/>
            <w:noProof/>
            <w:lang w:eastAsia="en-GB" w:bidi="ar-SA"/>
          </w:rPr>
          <w:tab/>
        </w:r>
        <w:r w:rsidRPr="00692701">
          <w:rPr>
            <w:rStyle w:val="Hyperlink"/>
            <w:noProof/>
            <w:color w:val="auto"/>
            <w:u w:val="none"/>
          </w:rPr>
          <w:t>Admissions</w:t>
        </w:r>
        <w:r w:rsidRPr="00692701">
          <w:rPr>
            <w:noProof/>
            <w:webHidden/>
          </w:rPr>
          <w:tab/>
        </w:r>
      </w:hyperlink>
    </w:p>
    <w:p w14:paraId="183CC2A2" w14:textId="77777777" w:rsidR="004936BA" w:rsidRPr="00692701" w:rsidRDefault="004936BA" w:rsidP="004936BA">
      <w:pPr>
        <w:pStyle w:val="TOC2"/>
        <w:tabs>
          <w:tab w:val="right" w:leader="dot" w:pos="9016"/>
        </w:tabs>
        <w:rPr>
          <w:rFonts w:asciiTheme="minorHAnsi" w:eastAsiaTheme="minorEastAsia" w:hAnsiTheme="minorHAnsi" w:cstheme="minorBidi"/>
          <w:noProof/>
          <w:lang w:eastAsia="en-GB" w:bidi="ar-SA"/>
        </w:rPr>
      </w:pPr>
      <w:hyperlink w:anchor="_Toc446446028" w:history="1">
        <w:r w:rsidRPr="00692701">
          <w:rPr>
            <w:rStyle w:val="Hyperlink"/>
            <w:i/>
            <w:noProof/>
            <w:color w:val="auto"/>
            <w:u w:val="none"/>
          </w:rPr>
          <w:t>Childcare Practice</w:t>
        </w:r>
        <w:r w:rsidRPr="00692701">
          <w:rPr>
            <w:noProof/>
            <w:webHidden/>
          </w:rPr>
          <w:tab/>
        </w:r>
      </w:hyperlink>
    </w:p>
    <w:p w14:paraId="6E038808" w14:textId="77777777" w:rsidR="004936BA" w:rsidRPr="00692701" w:rsidRDefault="004936BA" w:rsidP="004936BA">
      <w:pPr>
        <w:pStyle w:val="TOC3"/>
        <w:tabs>
          <w:tab w:val="left" w:pos="1100"/>
          <w:tab w:val="right" w:leader="dot" w:pos="9016"/>
        </w:tabs>
        <w:rPr>
          <w:rFonts w:asciiTheme="minorHAnsi" w:eastAsiaTheme="minorEastAsia" w:hAnsiTheme="minorHAnsi" w:cstheme="minorBidi"/>
          <w:noProof/>
          <w:lang w:eastAsia="en-GB" w:bidi="ar-SA"/>
        </w:rPr>
      </w:pPr>
      <w:hyperlink w:anchor="_Toc446446029" w:history="1">
        <w:r w:rsidRPr="00692701">
          <w:rPr>
            <w:rStyle w:val="Hyperlink"/>
            <w:noProof/>
            <w:color w:val="auto"/>
            <w:u w:val="none"/>
          </w:rPr>
          <w:t>4.2</w:t>
        </w:r>
        <w:r w:rsidRPr="00692701">
          <w:rPr>
            <w:rFonts w:asciiTheme="minorHAnsi" w:eastAsiaTheme="minorEastAsia" w:hAnsiTheme="minorHAnsi" w:cstheme="minorBidi"/>
            <w:noProof/>
            <w:lang w:eastAsia="en-GB" w:bidi="ar-SA"/>
          </w:rPr>
          <w:tab/>
        </w:r>
        <w:r w:rsidRPr="00692701">
          <w:rPr>
            <w:rStyle w:val="Hyperlink"/>
            <w:noProof/>
            <w:color w:val="auto"/>
            <w:u w:val="none"/>
          </w:rPr>
          <w:t>The role of the key person and settling-in</w:t>
        </w:r>
        <w:r w:rsidRPr="00692701">
          <w:rPr>
            <w:noProof/>
            <w:webHidden/>
          </w:rPr>
          <w:tab/>
        </w:r>
      </w:hyperlink>
    </w:p>
    <w:p w14:paraId="18868A2D" w14:textId="77777777" w:rsidR="004936BA" w:rsidRPr="00692701" w:rsidRDefault="004936BA" w:rsidP="004936BA">
      <w:pPr>
        <w:pStyle w:val="TOC2"/>
        <w:tabs>
          <w:tab w:val="right" w:leader="dot" w:pos="9016"/>
        </w:tabs>
        <w:rPr>
          <w:rFonts w:asciiTheme="minorHAnsi" w:eastAsiaTheme="minorEastAsia" w:hAnsiTheme="minorHAnsi" w:cstheme="minorBidi"/>
          <w:noProof/>
          <w:lang w:eastAsia="en-GB" w:bidi="ar-SA"/>
        </w:rPr>
      </w:pPr>
      <w:hyperlink w:anchor="_Toc446446030" w:history="1">
        <w:r w:rsidRPr="00692701">
          <w:rPr>
            <w:rStyle w:val="Hyperlink"/>
            <w:i/>
            <w:noProof/>
            <w:color w:val="auto"/>
            <w:u w:val="none"/>
          </w:rPr>
          <w:t>Partnership</w:t>
        </w:r>
        <w:r w:rsidRPr="00692701">
          <w:rPr>
            <w:noProof/>
            <w:webHidden/>
          </w:rPr>
          <w:tab/>
        </w:r>
      </w:hyperlink>
    </w:p>
    <w:p w14:paraId="7C6FB025" w14:textId="77777777" w:rsidR="004936BA" w:rsidRPr="00692701" w:rsidRDefault="004936BA" w:rsidP="004936BA">
      <w:pPr>
        <w:pStyle w:val="TOC3"/>
        <w:tabs>
          <w:tab w:val="left" w:pos="1100"/>
          <w:tab w:val="right" w:leader="dot" w:pos="9016"/>
        </w:tabs>
        <w:rPr>
          <w:rFonts w:asciiTheme="minorHAnsi" w:eastAsiaTheme="minorEastAsia" w:hAnsiTheme="minorHAnsi" w:cstheme="minorBidi"/>
          <w:noProof/>
          <w:lang w:eastAsia="en-GB" w:bidi="ar-SA"/>
        </w:rPr>
      </w:pPr>
      <w:hyperlink w:anchor="_Toc446446031" w:history="1">
        <w:r w:rsidRPr="00692701">
          <w:rPr>
            <w:rStyle w:val="Hyperlink"/>
            <w:rFonts w:cs="Arial"/>
            <w:noProof/>
            <w:color w:val="auto"/>
            <w:u w:val="none"/>
          </w:rPr>
          <w:t>4.3</w:t>
        </w:r>
        <w:r w:rsidRPr="00692701">
          <w:rPr>
            <w:rFonts w:asciiTheme="minorHAnsi" w:eastAsiaTheme="minorEastAsia" w:hAnsiTheme="minorHAnsi" w:cstheme="minorBidi"/>
            <w:noProof/>
            <w:lang w:eastAsia="en-GB" w:bidi="ar-SA"/>
          </w:rPr>
          <w:tab/>
        </w:r>
        <w:r w:rsidRPr="00692701">
          <w:rPr>
            <w:rStyle w:val="Hyperlink"/>
            <w:rFonts w:cs="Arial"/>
            <w:noProof/>
            <w:color w:val="auto"/>
            <w:u w:val="none"/>
          </w:rPr>
          <w:t>Parental involvement</w:t>
        </w:r>
        <w:r w:rsidRPr="00692701">
          <w:rPr>
            <w:noProof/>
            <w:webHidden/>
          </w:rPr>
          <w:tab/>
        </w:r>
      </w:hyperlink>
    </w:p>
    <w:p w14:paraId="63C56670" w14:textId="77777777" w:rsidR="004936BA" w:rsidRPr="00692701" w:rsidRDefault="004936BA" w:rsidP="004936BA">
      <w:pPr>
        <w:pStyle w:val="TOC3"/>
        <w:tabs>
          <w:tab w:val="left" w:pos="1100"/>
          <w:tab w:val="right" w:leader="dot" w:pos="9016"/>
        </w:tabs>
        <w:rPr>
          <w:rFonts w:asciiTheme="minorHAnsi" w:eastAsiaTheme="minorEastAsia" w:hAnsiTheme="minorHAnsi" w:cstheme="minorBidi"/>
          <w:noProof/>
          <w:lang w:eastAsia="en-GB" w:bidi="ar-SA"/>
        </w:rPr>
      </w:pPr>
      <w:hyperlink w:anchor="_Toc446446032" w:history="1">
        <w:r w:rsidRPr="00692701">
          <w:rPr>
            <w:rStyle w:val="Hyperlink"/>
            <w:noProof/>
            <w:color w:val="auto"/>
            <w:u w:val="none"/>
          </w:rPr>
          <w:t>4.4</w:t>
        </w:r>
        <w:r w:rsidRPr="00692701">
          <w:rPr>
            <w:rFonts w:asciiTheme="minorHAnsi" w:eastAsiaTheme="minorEastAsia" w:hAnsiTheme="minorHAnsi" w:cstheme="minorBidi"/>
            <w:noProof/>
            <w:lang w:eastAsia="en-GB" w:bidi="ar-SA"/>
          </w:rPr>
          <w:tab/>
        </w:r>
        <w:r w:rsidRPr="00692701">
          <w:rPr>
            <w:rStyle w:val="Hyperlink"/>
            <w:noProof/>
            <w:color w:val="auto"/>
            <w:u w:val="none"/>
          </w:rPr>
          <w:t>Working in partnership with other agencies</w:t>
        </w:r>
        <w:r w:rsidRPr="00692701">
          <w:rPr>
            <w:noProof/>
            <w:webHidden/>
          </w:rPr>
          <w:tab/>
        </w:r>
      </w:hyperlink>
    </w:p>
    <w:p w14:paraId="26F7BF37" w14:textId="77777777" w:rsidR="004B41F0" w:rsidRPr="003712DC" w:rsidRDefault="004B41F0" w:rsidP="004B41F0">
      <w:pPr>
        <w:pStyle w:val="Heading2"/>
        <w:rPr>
          <w:i/>
        </w:rPr>
      </w:pPr>
      <w:r w:rsidRPr="00103C07">
        <w:rPr>
          <w:i/>
        </w:rPr>
        <w:t>Administration</w:t>
      </w:r>
      <w:bookmarkEnd w:id="0"/>
    </w:p>
    <w:p w14:paraId="096F635F" w14:textId="77777777" w:rsidR="004B41F0" w:rsidRPr="00103C07" w:rsidRDefault="004B41F0" w:rsidP="004B41F0">
      <w:pPr>
        <w:pStyle w:val="Heading3"/>
        <w:spacing w:line="240" w:lineRule="auto"/>
      </w:pPr>
      <w:bookmarkStart w:id="1" w:name="_Toc446446027"/>
      <w:r w:rsidRPr="00103C07">
        <w:t>4.1</w:t>
      </w:r>
      <w:r w:rsidRPr="00103C07">
        <w:tab/>
        <w:t>Admissions</w:t>
      </w:r>
      <w:bookmarkEnd w:id="1"/>
    </w:p>
    <w:p w14:paraId="1143E471" w14:textId="77777777" w:rsidR="004B41F0" w:rsidRPr="00103C07" w:rsidRDefault="004B41F0" w:rsidP="004B41F0">
      <w:pPr>
        <w:spacing w:line="240" w:lineRule="auto"/>
        <w:rPr>
          <w:rFonts w:cs="Arial"/>
          <w:b/>
          <w:sz w:val="20"/>
          <w:szCs w:val="20"/>
        </w:rPr>
      </w:pPr>
    </w:p>
    <w:p w14:paraId="749F8DFA" w14:textId="77777777" w:rsidR="004B41F0" w:rsidRPr="00103C07" w:rsidRDefault="004B41F0" w:rsidP="004B41F0">
      <w:pPr>
        <w:spacing w:line="240" w:lineRule="auto"/>
        <w:rPr>
          <w:rFonts w:cs="Arial"/>
          <w:b/>
          <w:sz w:val="20"/>
          <w:szCs w:val="20"/>
        </w:rPr>
      </w:pPr>
      <w:r w:rsidRPr="00103C07">
        <w:rPr>
          <w:rFonts w:cs="Arial"/>
          <w:b/>
          <w:sz w:val="20"/>
          <w:szCs w:val="20"/>
        </w:rPr>
        <w:t>Policy Statement</w:t>
      </w:r>
    </w:p>
    <w:p w14:paraId="2816A23D" w14:textId="77777777" w:rsidR="004B41F0" w:rsidRPr="00103C07" w:rsidRDefault="004B41F0" w:rsidP="004B41F0">
      <w:pPr>
        <w:spacing w:line="240" w:lineRule="auto"/>
        <w:jc w:val="both"/>
        <w:rPr>
          <w:sz w:val="20"/>
          <w:szCs w:val="20"/>
        </w:rPr>
      </w:pPr>
      <w:r w:rsidRPr="00103C07">
        <w:rPr>
          <w:sz w:val="20"/>
          <w:szCs w:val="20"/>
        </w:rPr>
        <w:t xml:space="preserve">It is our intention to make </w:t>
      </w:r>
      <w:r>
        <w:rPr>
          <w:sz w:val="20"/>
          <w:szCs w:val="20"/>
        </w:rPr>
        <w:t>Stratton Pre-School</w:t>
      </w:r>
      <w:r w:rsidRPr="00103C07">
        <w:rPr>
          <w:sz w:val="20"/>
          <w:szCs w:val="20"/>
        </w:rPr>
        <w:t xml:space="preserve"> accessible to children and families from all sections of the local community. We aim to ensure that all sections of our community have access to the setting through open, fair and clearly communicated procedures.</w:t>
      </w:r>
    </w:p>
    <w:p w14:paraId="075ABFBA" w14:textId="77777777" w:rsidR="004B41F0" w:rsidRPr="00103C07" w:rsidRDefault="004B41F0" w:rsidP="004B41F0">
      <w:pPr>
        <w:spacing w:line="240" w:lineRule="auto"/>
        <w:rPr>
          <w:b/>
          <w:sz w:val="20"/>
          <w:szCs w:val="20"/>
        </w:rPr>
      </w:pPr>
      <w:r w:rsidRPr="00103C07">
        <w:rPr>
          <w:b/>
          <w:sz w:val="20"/>
          <w:szCs w:val="20"/>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2254"/>
        <w:gridCol w:w="2254"/>
        <w:gridCol w:w="2254"/>
      </w:tblGrid>
      <w:tr w:rsidR="004B41F0" w:rsidRPr="00103C07" w14:paraId="11A93F52" w14:textId="77777777" w:rsidTr="00532899">
        <w:tc>
          <w:tcPr>
            <w:tcW w:w="1250" w:type="pct"/>
            <w:shd w:val="clear" w:color="auto" w:fill="00ACB6"/>
          </w:tcPr>
          <w:p w14:paraId="3F79F393" w14:textId="77777777" w:rsidR="004B41F0" w:rsidRPr="00103C07" w:rsidRDefault="004B41F0" w:rsidP="00532899">
            <w:pPr>
              <w:pStyle w:val="ListParagraph"/>
              <w:spacing w:line="240" w:lineRule="auto"/>
              <w:ind w:left="0"/>
              <w:rPr>
                <w:rFonts w:cs="Arial"/>
                <w:b/>
                <w:color w:val="FFFFFF"/>
                <w:sz w:val="20"/>
                <w:szCs w:val="20"/>
              </w:rPr>
            </w:pPr>
            <w:r w:rsidRPr="00103C07">
              <w:rPr>
                <w:rFonts w:cs="Arial"/>
                <w:b/>
                <w:color w:val="FFFFFF"/>
                <w:sz w:val="20"/>
                <w:szCs w:val="20"/>
              </w:rPr>
              <w:t>A Unique Child</w:t>
            </w:r>
          </w:p>
        </w:tc>
        <w:tc>
          <w:tcPr>
            <w:tcW w:w="1250" w:type="pct"/>
            <w:shd w:val="clear" w:color="auto" w:fill="A64D8A"/>
          </w:tcPr>
          <w:p w14:paraId="4482204D" w14:textId="77777777" w:rsidR="004B41F0" w:rsidRPr="00103C07" w:rsidRDefault="004B41F0" w:rsidP="00532899">
            <w:pPr>
              <w:pStyle w:val="ListParagraph"/>
              <w:spacing w:line="240" w:lineRule="auto"/>
              <w:ind w:left="0"/>
              <w:rPr>
                <w:rFonts w:cs="Arial"/>
                <w:b/>
                <w:color w:val="FFFFFF"/>
                <w:sz w:val="20"/>
                <w:szCs w:val="20"/>
              </w:rPr>
            </w:pPr>
            <w:r w:rsidRPr="00103C07">
              <w:rPr>
                <w:rFonts w:cs="Arial"/>
                <w:b/>
                <w:color w:val="FFFFFF"/>
                <w:sz w:val="20"/>
                <w:szCs w:val="20"/>
              </w:rPr>
              <w:t>Positive Relationships</w:t>
            </w:r>
          </w:p>
        </w:tc>
        <w:tc>
          <w:tcPr>
            <w:tcW w:w="1250" w:type="pct"/>
            <w:shd w:val="clear" w:color="auto" w:fill="80B71B"/>
          </w:tcPr>
          <w:p w14:paraId="4F1DF1E7" w14:textId="77777777" w:rsidR="004B41F0" w:rsidRPr="00103C07" w:rsidRDefault="004B41F0" w:rsidP="00532899">
            <w:pPr>
              <w:spacing w:line="240" w:lineRule="auto"/>
              <w:rPr>
                <w:rFonts w:cs="Arial"/>
                <w:b/>
                <w:color w:val="FFFFFF"/>
                <w:sz w:val="20"/>
                <w:szCs w:val="20"/>
              </w:rPr>
            </w:pPr>
            <w:r w:rsidRPr="00103C07">
              <w:rPr>
                <w:rFonts w:cs="Arial"/>
                <w:b/>
                <w:color w:val="FFFFFF"/>
                <w:sz w:val="20"/>
                <w:szCs w:val="20"/>
              </w:rPr>
              <w:t>Enabling Environments</w:t>
            </w:r>
          </w:p>
        </w:tc>
        <w:tc>
          <w:tcPr>
            <w:tcW w:w="1250" w:type="pct"/>
            <w:shd w:val="clear" w:color="auto" w:fill="EE7F00"/>
          </w:tcPr>
          <w:p w14:paraId="4AD61325" w14:textId="77777777" w:rsidR="004B41F0" w:rsidRPr="00103C07" w:rsidRDefault="004B41F0" w:rsidP="00532899">
            <w:pPr>
              <w:pStyle w:val="ListParagraph"/>
              <w:spacing w:line="240" w:lineRule="auto"/>
              <w:ind w:left="0"/>
              <w:rPr>
                <w:rFonts w:cs="Arial"/>
                <w:b/>
                <w:color w:val="FFFFFF"/>
                <w:sz w:val="20"/>
                <w:szCs w:val="20"/>
              </w:rPr>
            </w:pPr>
            <w:r w:rsidRPr="00103C07">
              <w:rPr>
                <w:rFonts w:cs="Arial"/>
                <w:b/>
                <w:color w:val="FFFFFF"/>
                <w:sz w:val="20"/>
                <w:szCs w:val="20"/>
              </w:rPr>
              <w:t>Learning and Development</w:t>
            </w:r>
          </w:p>
        </w:tc>
      </w:tr>
      <w:tr w:rsidR="004B41F0" w:rsidRPr="00103C07" w14:paraId="36016A51" w14:textId="77777777" w:rsidTr="00532899">
        <w:tc>
          <w:tcPr>
            <w:tcW w:w="1250" w:type="pct"/>
            <w:shd w:val="clear" w:color="auto" w:fill="00ACB6"/>
          </w:tcPr>
          <w:p w14:paraId="24EEEE34" w14:textId="77777777" w:rsidR="004B41F0" w:rsidRPr="00103C07" w:rsidRDefault="004B41F0" w:rsidP="00532899">
            <w:pPr>
              <w:pStyle w:val="ListParagraph"/>
              <w:spacing w:line="240" w:lineRule="auto"/>
              <w:ind w:left="360" w:hanging="360"/>
              <w:rPr>
                <w:rFonts w:cs="Arial"/>
                <w:color w:val="FFFFFF"/>
                <w:sz w:val="20"/>
                <w:szCs w:val="20"/>
              </w:rPr>
            </w:pPr>
            <w:r w:rsidRPr="00103C07">
              <w:rPr>
                <w:rFonts w:cs="Arial"/>
                <w:color w:val="FFFFFF"/>
                <w:sz w:val="20"/>
                <w:szCs w:val="20"/>
              </w:rPr>
              <w:t>1.2 Inclusive practice</w:t>
            </w:r>
          </w:p>
        </w:tc>
        <w:tc>
          <w:tcPr>
            <w:tcW w:w="1250" w:type="pct"/>
            <w:shd w:val="clear" w:color="auto" w:fill="A64D8A"/>
          </w:tcPr>
          <w:p w14:paraId="7D350A51" w14:textId="77777777" w:rsidR="004B41F0" w:rsidRPr="00103C07" w:rsidRDefault="004B41F0" w:rsidP="00532899">
            <w:pPr>
              <w:pStyle w:val="ListParagraph"/>
              <w:spacing w:line="240" w:lineRule="auto"/>
              <w:ind w:left="360" w:hanging="360"/>
              <w:rPr>
                <w:rFonts w:cs="Arial"/>
                <w:color w:val="FFFFFF"/>
                <w:sz w:val="20"/>
                <w:szCs w:val="20"/>
              </w:rPr>
            </w:pPr>
            <w:r w:rsidRPr="00103C07">
              <w:rPr>
                <w:rFonts w:cs="Arial"/>
                <w:color w:val="FFFFFF"/>
                <w:sz w:val="20"/>
                <w:szCs w:val="20"/>
              </w:rPr>
              <w:t>2.1 Respecting each other</w:t>
            </w:r>
          </w:p>
        </w:tc>
        <w:tc>
          <w:tcPr>
            <w:tcW w:w="1250" w:type="pct"/>
            <w:shd w:val="clear" w:color="auto" w:fill="80B71B"/>
          </w:tcPr>
          <w:p w14:paraId="76D9C5ED" w14:textId="77777777" w:rsidR="004B41F0" w:rsidRPr="00103C07" w:rsidRDefault="004B41F0" w:rsidP="00532899">
            <w:pPr>
              <w:spacing w:line="240" w:lineRule="auto"/>
              <w:ind w:left="360" w:hanging="360"/>
              <w:rPr>
                <w:rFonts w:cs="Arial"/>
                <w:color w:val="FFFFFF"/>
                <w:sz w:val="20"/>
                <w:szCs w:val="20"/>
              </w:rPr>
            </w:pPr>
            <w:r w:rsidRPr="00103C07">
              <w:rPr>
                <w:rFonts w:cs="Arial"/>
                <w:color w:val="FFFFFF"/>
                <w:sz w:val="20"/>
                <w:szCs w:val="20"/>
              </w:rPr>
              <w:t>3.3 The learning environment</w:t>
            </w:r>
          </w:p>
          <w:p w14:paraId="1B8B02B8" w14:textId="77777777" w:rsidR="004B41F0" w:rsidRPr="00103C07" w:rsidRDefault="004B41F0" w:rsidP="00532899">
            <w:pPr>
              <w:spacing w:line="240" w:lineRule="auto"/>
              <w:ind w:left="360" w:hanging="360"/>
              <w:rPr>
                <w:rFonts w:cs="Arial"/>
                <w:color w:val="FFFFFF"/>
                <w:sz w:val="20"/>
                <w:szCs w:val="20"/>
              </w:rPr>
            </w:pPr>
            <w:r w:rsidRPr="00103C07">
              <w:rPr>
                <w:rFonts w:cs="Arial"/>
                <w:color w:val="FFFFFF"/>
                <w:sz w:val="20"/>
                <w:szCs w:val="20"/>
              </w:rPr>
              <w:t>3.4 The wider environment</w:t>
            </w:r>
          </w:p>
        </w:tc>
        <w:tc>
          <w:tcPr>
            <w:tcW w:w="1250" w:type="pct"/>
            <w:shd w:val="clear" w:color="auto" w:fill="EE7F00"/>
          </w:tcPr>
          <w:p w14:paraId="3EF41CCB" w14:textId="77777777" w:rsidR="004B41F0" w:rsidRPr="00103C07" w:rsidRDefault="004B41F0" w:rsidP="00532899">
            <w:pPr>
              <w:pStyle w:val="ListParagraph"/>
              <w:spacing w:line="240" w:lineRule="auto"/>
              <w:ind w:left="360" w:hanging="360"/>
              <w:rPr>
                <w:rFonts w:cs="Arial"/>
                <w:color w:val="FFFFFF"/>
                <w:sz w:val="20"/>
                <w:szCs w:val="20"/>
              </w:rPr>
            </w:pPr>
          </w:p>
        </w:tc>
      </w:tr>
    </w:tbl>
    <w:p w14:paraId="6F5885B5" w14:textId="77777777" w:rsidR="004B41F0" w:rsidRPr="00103C07" w:rsidRDefault="004B41F0" w:rsidP="004B41F0">
      <w:pPr>
        <w:spacing w:line="240" w:lineRule="auto"/>
        <w:rPr>
          <w:b/>
          <w:sz w:val="20"/>
          <w:szCs w:val="20"/>
        </w:rPr>
      </w:pPr>
    </w:p>
    <w:p w14:paraId="320E5A41" w14:textId="77777777" w:rsidR="004B41F0" w:rsidRPr="00103C07" w:rsidRDefault="004B41F0" w:rsidP="004B41F0">
      <w:pPr>
        <w:spacing w:line="240" w:lineRule="auto"/>
        <w:rPr>
          <w:rFonts w:cs="Arial"/>
          <w:b/>
          <w:sz w:val="20"/>
          <w:szCs w:val="20"/>
        </w:rPr>
      </w:pPr>
      <w:r w:rsidRPr="00103C07">
        <w:rPr>
          <w:rFonts w:cs="Arial"/>
          <w:b/>
          <w:sz w:val="20"/>
          <w:szCs w:val="20"/>
        </w:rPr>
        <w:t>Procedures</w:t>
      </w:r>
    </w:p>
    <w:p w14:paraId="6BA93FDC" w14:textId="77777777" w:rsidR="004B41F0" w:rsidRPr="00103C07" w:rsidRDefault="004B41F0" w:rsidP="004B41F0">
      <w:pPr>
        <w:numPr>
          <w:ilvl w:val="0"/>
          <w:numId w:val="1"/>
        </w:numPr>
        <w:spacing w:after="0" w:line="240" w:lineRule="auto"/>
        <w:jc w:val="both"/>
        <w:rPr>
          <w:sz w:val="20"/>
          <w:szCs w:val="20"/>
        </w:rPr>
      </w:pPr>
      <w:r w:rsidRPr="00103C07">
        <w:rPr>
          <w:sz w:val="20"/>
          <w:szCs w:val="20"/>
        </w:rPr>
        <w:t>We ensure that information about our setting is accessible, in written and spoken form.</w:t>
      </w:r>
    </w:p>
    <w:p w14:paraId="5703C95D" w14:textId="77777777" w:rsidR="004B41F0" w:rsidRPr="00103C07" w:rsidRDefault="004B41F0" w:rsidP="004B41F0">
      <w:pPr>
        <w:numPr>
          <w:ilvl w:val="0"/>
          <w:numId w:val="1"/>
        </w:numPr>
        <w:spacing w:after="0" w:line="240" w:lineRule="auto"/>
        <w:jc w:val="both"/>
        <w:rPr>
          <w:sz w:val="20"/>
          <w:szCs w:val="20"/>
        </w:rPr>
      </w:pPr>
      <w:r w:rsidRPr="00103C07">
        <w:rPr>
          <w:sz w:val="20"/>
          <w:szCs w:val="20"/>
        </w:rPr>
        <w:t>We arrange our waiting list as follows:</w:t>
      </w:r>
    </w:p>
    <w:p w14:paraId="4750EB19" w14:textId="77777777" w:rsidR="004B41F0" w:rsidRDefault="004B41F0" w:rsidP="004B41F0">
      <w:pPr>
        <w:numPr>
          <w:ilvl w:val="1"/>
          <w:numId w:val="1"/>
        </w:numPr>
        <w:spacing w:after="0" w:line="240" w:lineRule="auto"/>
        <w:jc w:val="both"/>
        <w:rPr>
          <w:sz w:val="20"/>
          <w:szCs w:val="20"/>
        </w:rPr>
      </w:pPr>
      <w:r w:rsidRPr="00103C07">
        <w:rPr>
          <w:sz w:val="20"/>
          <w:szCs w:val="20"/>
        </w:rPr>
        <w:t>Children with an authenticated medical reason</w:t>
      </w:r>
      <w:r>
        <w:rPr>
          <w:sz w:val="20"/>
          <w:szCs w:val="20"/>
        </w:rPr>
        <w:t xml:space="preserve"> for attending this particular Pre-School</w:t>
      </w:r>
    </w:p>
    <w:p w14:paraId="0657F0A8" w14:textId="77777777" w:rsidR="004B41F0" w:rsidRPr="00BD7B26" w:rsidRDefault="004B41F0" w:rsidP="004B41F0">
      <w:pPr>
        <w:numPr>
          <w:ilvl w:val="1"/>
          <w:numId w:val="1"/>
        </w:numPr>
        <w:spacing w:after="0" w:line="240" w:lineRule="auto"/>
        <w:jc w:val="both"/>
        <w:rPr>
          <w:sz w:val="20"/>
          <w:szCs w:val="20"/>
        </w:rPr>
      </w:pPr>
      <w:r w:rsidRPr="00103C07">
        <w:rPr>
          <w:sz w:val="20"/>
          <w:szCs w:val="20"/>
        </w:rPr>
        <w:t>Children with sole placement (i.e not attending any other setting)</w:t>
      </w:r>
    </w:p>
    <w:p w14:paraId="76B816F3" w14:textId="77777777" w:rsidR="004B41F0" w:rsidRPr="008576FE" w:rsidRDefault="004B41F0" w:rsidP="004B41F0">
      <w:pPr>
        <w:numPr>
          <w:ilvl w:val="1"/>
          <w:numId w:val="1"/>
        </w:numPr>
        <w:spacing w:after="0" w:line="240" w:lineRule="auto"/>
        <w:jc w:val="both"/>
        <w:rPr>
          <w:sz w:val="20"/>
          <w:szCs w:val="20"/>
        </w:rPr>
      </w:pPr>
      <w:r w:rsidRPr="008576FE">
        <w:rPr>
          <w:sz w:val="20"/>
          <w:szCs w:val="20"/>
        </w:rPr>
        <w:t>Children in their pre-school year will take priority over applications from younger children except in the summer term where the child is already in receipt of Early Years education elsewhere.</w:t>
      </w:r>
    </w:p>
    <w:p w14:paraId="0F5551C8" w14:textId="77777777" w:rsidR="004B41F0" w:rsidRDefault="004B41F0" w:rsidP="004B41F0">
      <w:pPr>
        <w:numPr>
          <w:ilvl w:val="1"/>
          <w:numId w:val="1"/>
        </w:numPr>
        <w:spacing w:after="0" w:line="240" w:lineRule="auto"/>
        <w:jc w:val="both"/>
        <w:rPr>
          <w:sz w:val="20"/>
          <w:szCs w:val="20"/>
        </w:rPr>
      </w:pPr>
      <w:r>
        <w:rPr>
          <w:sz w:val="20"/>
          <w:szCs w:val="20"/>
        </w:rPr>
        <w:t>Children over 3 take priority over younger children</w:t>
      </w:r>
    </w:p>
    <w:p w14:paraId="572F0F8A" w14:textId="36E622B7" w:rsidR="004B41F0" w:rsidRPr="00236C8E" w:rsidRDefault="004B41F0" w:rsidP="004B41F0">
      <w:pPr>
        <w:numPr>
          <w:ilvl w:val="1"/>
          <w:numId w:val="1"/>
        </w:numPr>
        <w:spacing w:after="0" w:line="240" w:lineRule="auto"/>
        <w:jc w:val="both"/>
        <w:rPr>
          <w:sz w:val="20"/>
          <w:szCs w:val="20"/>
        </w:rPr>
      </w:pPr>
      <w:r w:rsidRPr="00236C8E">
        <w:rPr>
          <w:sz w:val="20"/>
          <w:szCs w:val="20"/>
        </w:rPr>
        <w:t>Up to 4 under 3 places exist per session subject to staff availability</w:t>
      </w:r>
      <w:r w:rsidR="00FC5742">
        <w:rPr>
          <w:sz w:val="20"/>
          <w:szCs w:val="20"/>
        </w:rPr>
        <w:t>,</w:t>
      </w:r>
      <w:r w:rsidRPr="00236C8E">
        <w:rPr>
          <w:sz w:val="20"/>
          <w:szCs w:val="20"/>
        </w:rPr>
        <w:t xml:space="preserve"> ensuring that child: adult ratios are maintained. Under 3's can attend from the beginning of the term before their 3rd birthday.</w:t>
      </w:r>
    </w:p>
    <w:p w14:paraId="43740F94" w14:textId="77777777" w:rsidR="004B41F0" w:rsidRPr="00103C07" w:rsidRDefault="004B41F0" w:rsidP="004B41F0">
      <w:pPr>
        <w:numPr>
          <w:ilvl w:val="1"/>
          <w:numId w:val="1"/>
        </w:numPr>
        <w:spacing w:after="0" w:line="240" w:lineRule="auto"/>
        <w:jc w:val="both"/>
        <w:rPr>
          <w:sz w:val="20"/>
          <w:szCs w:val="20"/>
        </w:rPr>
      </w:pPr>
      <w:r>
        <w:rPr>
          <w:sz w:val="20"/>
          <w:szCs w:val="20"/>
        </w:rPr>
        <w:t>Within age groups above, priority will be given based upon the date of the submission of a fully completed registration form</w:t>
      </w:r>
    </w:p>
    <w:p w14:paraId="56867090" w14:textId="77777777" w:rsidR="004B41F0" w:rsidRPr="00103C07" w:rsidRDefault="004B41F0" w:rsidP="004B41F0">
      <w:pPr>
        <w:numPr>
          <w:ilvl w:val="1"/>
          <w:numId w:val="1"/>
        </w:numPr>
        <w:spacing w:after="0" w:line="240" w:lineRule="auto"/>
        <w:jc w:val="both"/>
        <w:rPr>
          <w:sz w:val="20"/>
          <w:szCs w:val="20"/>
        </w:rPr>
      </w:pPr>
      <w:r w:rsidRPr="00103C07">
        <w:rPr>
          <w:sz w:val="20"/>
          <w:szCs w:val="20"/>
        </w:rPr>
        <w:lastRenderedPageBreak/>
        <w:t>Children with the strongest geographical c</w:t>
      </w:r>
      <w:r>
        <w:rPr>
          <w:sz w:val="20"/>
          <w:szCs w:val="20"/>
        </w:rPr>
        <w:t>laim (i.e those closest to the Pre-School</w:t>
      </w:r>
      <w:r w:rsidRPr="00103C07">
        <w:rPr>
          <w:sz w:val="20"/>
          <w:szCs w:val="20"/>
        </w:rPr>
        <w:t xml:space="preserve"> or where it would be difficult for a child to attend an alternative setting)</w:t>
      </w:r>
    </w:p>
    <w:p w14:paraId="7BB13FC8" w14:textId="47F0B29D" w:rsidR="00D13772" w:rsidRPr="00D13772" w:rsidRDefault="004B41F0" w:rsidP="00D13772">
      <w:pPr>
        <w:numPr>
          <w:ilvl w:val="1"/>
          <w:numId w:val="1"/>
        </w:numPr>
        <w:spacing w:after="0" w:line="240" w:lineRule="auto"/>
        <w:jc w:val="both"/>
        <w:rPr>
          <w:sz w:val="20"/>
          <w:szCs w:val="20"/>
        </w:rPr>
      </w:pPr>
      <w:r w:rsidRPr="00103C07">
        <w:rPr>
          <w:sz w:val="20"/>
          <w:szCs w:val="20"/>
        </w:rPr>
        <w:t>Children wishing to join siblings, including those that have siblings at Stratton C of E Primary School</w:t>
      </w:r>
    </w:p>
    <w:p w14:paraId="33484C4C" w14:textId="2BF6DF36" w:rsidR="00D13772" w:rsidRDefault="00D13772" w:rsidP="004B41F0">
      <w:pPr>
        <w:numPr>
          <w:ilvl w:val="0"/>
          <w:numId w:val="2"/>
        </w:numPr>
        <w:spacing w:after="0" w:line="240" w:lineRule="auto"/>
        <w:jc w:val="both"/>
        <w:rPr>
          <w:sz w:val="20"/>
          <w:szCs w:val="20"/>
        </w:rPr>
      </w:pPr>
      <w:r>
        <w:rPr>
          <w:sz w:val="20"/>
          <w:szCs w:val="20"/>
        </w:rPr>
        <w:t>We require children to attend a minimum of 2 sessions a week. This enables the children to settle in more quickly and the key person can establish a more secure bond with them.</w:t>
      </w:r>
    </w:p>
    <w:p w14:paraId="55B8D239" w14:textId="5AFCE775" w:rsidR="004B41F0" w:rsidRPr="00103C07" w:rsidRDefault="004B41F0" w:rsidP="004B41F0">
      <w:pPr>
        <w:numPr>
          <w:ilvl w:val="0"/>
          <w:numId w:val="2"/>
        </w:numPr>
        <w:spacing w:after="0" w:line="240" w:lineRule="auto"/>
        <w:jc w:val="both"/>
        <w:rPr>
          <w:sz w:val="20"/>
          <w:szCs w:val="20"/>
        </w:rPr>
      </w:pPr>
      <w:r>
        <w:rPr>
          <w:sz w:val="20"/>
          <w:szCs w:val="20"/>
        </w:rPr>
        <w:t xml:space="preserve">Maximum capacity for each session is </w:t>
      </w:r>
      <w:r w:rsidR="00D13772">
        <w:rPr>
          <w:sz w:val="20"/>
          <w:szCs w:val="20"/>
        </w:rPr>
        <w:t>18</w:t>
      </w:r>
      <w:r>
        <w:rPr>
          <w:sz w:val="20"/>
          <w:szCs w:val="20"/>
        </w:rPr>
        <w:t xml:space="preserve"> children. </w:t>
      </w:r>
      <w:r w:rsidRPr="00103C07">
        <w:rPr>
          <w:sz w:val="20"/>
          <w:szCs w:val="20"/>
        </w:rPr>
        <w:t xml:space="preserve">If we are unable to offer </w:t>
      </w:r>
      <w:r>
        <w:rPr>
          <w:sz w:val="20"/>
          <w:szCs w:val="20"/>
        </w:rPr>
        <w:t>a</w:t>
      </w:r>
      <w:r w:rsidRPr="00103C07">
        <w:rPr>
          <w:sz w:val="20"/>
          <w:szCs w:val="20"/>
        </w:rPr>
        <w:t xml:space="preserve"> child a place because we are oversubscribed, we will place </w:t>
      </w:r>
      <w:r>
        <w:rPr>
          <w:sz w:val="20"/>
          <w:szCs w:val="20"/>
        </w:rPr>
        <w:t>the</w:t>
      </w:r>
      <w:r w:rsidRPr="00103C07">
        <w:rPr>
          <w:sz w:val="20"/>
          <w:szCs w:val="20"/>
        </w:rPr>
        <w:t xml:space="preserve"> child on a waiting list until a place becomes available.</w:t>
      </w:r>
    </w:p>
    <w:p w14:paraId="2E65BD88" w14:textId="77777777" w:rsidR="004B41F0" w:rsidRDefault="004B41F0" w:rsidP="004B41F0">
      <w:pPr>
        <w:numPr>
          <w:ilvl w:val="0"/>
          <w:numId w:val="2"/>
        </w:numPr>
        <w:spacing w:after="0" w:line="240" w:lineRule="auto"/>
        <w:jc w:val="both"/>
        <w:rPr>
          <w:sz w:val="20"/>
          <w:szCs w:val="20"/>
        </w:rPr>
      </w:pPr>
      <w:r w:rsidRPr="00103C07">
        <w:rPr>
          <w:sz w:val="20"/>
          <w:szCs w:val="20"/>
        </w:rPr>
        <w:t>Children already present may increase their number of sessions as long as spaces are available</w:t>
      </w:r>
      <w:r>
        <w:rPr>
          <w:sz w:val="20"/>
          <w:szCs w:val="20"/>
        </w:rPr>
        <w:t>.</w:t>
      </w:r>
    </w:p>
    <w:p w14:paraId="1024E8AB" w14:textId="77777777" w:rsidR="004B41F0" w:rsidRPr="00103C07" w:rsidRDefault="004B41F0" w:rsidP="004B41F0">
      <w:pPr>
        <w:numPr>
          <w:ilvl w:val="0"/>
          <w:numId w:val="2"/>
        </w:numPr>
        <w:spacing w:after="0" w:line="240" w:lineRule="auto"/>
        <w:jc w:val="both"/>
        <w:rPr>
          <w:sz w:val="20"/>
          <w:szCs w:val="20"/>
        </w:rPr>
      </w:pPr>
      <w:r>
        <w:rPr>
          <w:sz w:val="20"/>
          <w:szCs w:val="20"/>
        </w:rPr>
        <w:t>New places for the following term will be offered (and considered taken) shortly preceding the half term before the beginning of the relevant term.</w:t>
      </w:r>
    </w:p>
    <w:p w14:paraId="72FEAEED" w14:textId="77777777" w:rsidR="004B41F0" w:rsidRDefault="004B41F0" w:rsidP="004B41F0">
      <w:pPr>
        <w:numPr>
          <w:ilvl w:val="0"/>
          <w:numId w:val="2"/>
        </w:numPr>
        <w:spacing w:after="0" w:line="240" w:lineRule="auto"/>
        <w:jc w:val="both"/>
        <w:rPr>
          <w:sz w:val="20"/>
          <w:szCs w:val="20"/>
        </w:rPr>
      </w:pPr>
      <w:r>
        <w:rPr>
          <w:sz w:val="20"/>
          <w:szCs w:val="20"/>
        </w:rPr>
        <w:t>We describe our setting and its practices in terms that make it clear that it welcomes both fathers and mothers, other relations and carers, including childminders.</w:t>
      </w:r>
    </w:p>
    <w:p w14:paraId="2F89ACE4" w14:textId="77777777" w:rsidR="004B41F0" w:rsidRDefault="004B41F0" w:rsidP="004B41F0">
      <w:pPr>
        <w:numPr>
          <w:ilvl w:val="0"/>
          <w:numId w:val="2"/>
        </w:numPr>
        <w:spacing w:after="0" w:line="240" w:lineRule="auto"/>
        <w:jc w:val="both"/>
        <w:rPr>
          <w:sz w:val="20"/>
          <w:szCs w:val="20"/>
        </w:rPr>
      </w:pPr>
      <w:r>
        <w:rPr>
          <w:sz w:val="20"/>
          <w:szCs w:val="20"/>
        </w:rPr>
        <w:t>We describe how our practices treat each child and their family, having regard to their needs arising from their gender, special educational needs, disabilities, social background, religion and ethnicity or from English being a newly acquired additional language.</w:t>
      </w:r>
    </w:p>
    <w:p w14:paraId="4FBA64CB" w14:textId="77777777" w:rsidR="004B41F0" w:rsidRDefault="004B41F0" w:rsidP="004B41F0">
      <w:pPr>
        <w:numPr>
          <w:ilvl w:val="0"/>
          <w:numId w:val="2"/>
        </w:numPr>
        <w:spacing w:after="0" w:line="240" w:lineRule="auto"/>
        <w:jc w:val="both"/>
        <w:rPr>
          <w:sz w:val="20"/>
          <w:szCs w:val="20"/>
        </w:rPr>
      </w:pPr>
      <w:r>
        <w:rPr>
          <w:sz w:val="20"/>
          <w:szCs w:val="20"/>
        </w:rPr>
        <w:t>We describe how our practices enable children and / or parents with disabilities to take part in the life of Stratton Pre-School.</w:t>
      </w:r>
    </w:p>
    <w:p w14:paraId="3884F2CF" w14:textId="77777777" w:rsidR="004B41F0" w:rsidRPr="00084AB2" w:rsidRDefault="004B41F0" w:rsidP="004B41F0">
      <w:pPr>
        <w:numPr>
          <w:ilvl w:val="0"/>
          <w:numId w:val="2"/>
        </w:numPr>
        <w:spacing w:after="0" w:line="240" w:lineRule="auto"/>
        <w:jc w:val="both"/>
        <w:rPr>
          <w:sz w:val="20"/>
          <w:szCs w:val="20"/>
        </w:rPr>
      </w:pPr>
      <w:r>
        <w:rPr>
          <w:sz w:val="20"/>
          <w:szCs w:val="20"/>
        </w:rPr>
        <w:t>We make our Valuing Diversity and Promoting Equality policy widely known.</w:t>
      </w:r>
    </w:p>
    <w:p w14:paraId="5F63CB82" w14:textId="77777777" w:rsidR="004B41F0" w:rsidRDefault="004B41F0" w:rsidP="004B41F0">
      <w:pPr>
        <w:numPr>
          <w:ilvl w:val="0"/>
          <w:numId w:val="2"/>
        </w:numPr>
        <w:spacing w:after="0" w:line="240" w:lineRule="auto"/>
        <w:jc w:val="both"/>
        <w:rPr>
          <w:sz w:val="20"/>
          <w:szCs w:val="20"/>
        </w:rPr>
      </w:pPr>
      <w:r w:rsidRPr="00103C07">
        <w:rPr>
          <w:sz w:val="20"/>
          <w:szCs w:val="20"/>
        </w:rPr>
        <w:t>We are flexible about attendance patterns to accommodate the needs of individual children and families, providing these do not disrupt the pattern of continuity in the setting that provides stability for all the children.</w:t>
      </w:r>
      <w:bookmarkStart w:id="2" w:name="_Toc446446028"/>
    </w:p>
    <w:p w14:paraId="22D5A038" w14:textId="77777777" w:rsidR="008426DB" w:rsidRDefault="008426DB" w:rsidP="008426DB">
      <w:pPr>
        <w:spacing w:after="0" w:line="240" w:lineRule="auto"/>
        <w:jc w:val="both"/>
        <w:rPr>
          <w:sz w:val="20"/>
          <w:szCs w:val="20"/>
        </w:rPr>
      </w:pPr>
    </w:p>
    <w:p w14:paraId="30DB0ED3" w14:textId="77777777" w:rsidR="008426DB" w:rsidRDefault="008426DB" w:rsidP="008426DB">
      <w:pPr>
        <w:rPr>
          <w:b/>
          <w:bCs/>
        </w:rPr>
      </w:pPr>
      <w:r w:rsidRPr="001F1693">
        <w:rPr>
          <w:b/>
          <w:bCs/>
        </w:rPr>
        <w:t xml:space="preserve">Funding And Fees Policy </w:t>
      </w:r>
    </w:p>
    <w:p w14:paraId="5EA987A1" w14:textId="77777777" w:rsidR="008426DB" w:rsidRPr="008426DB" w:rsidRDefault="008426DB" w:rsidP="008426DB">
      <w:pPr>
        <w:rPr>
          <w:rFonts w:cs="Arial"/>
          <w:sz w:val="20"/>
          <w:szCs w:val="20"/>
        </w:rPr>
      </w:pPr>
      <w:r w:rsidRPr="008426DB">
        <w:rPr>
          <w:rFonts w:cs="Arial"/>
          <w:sz w:val="20"/>
          <w:szCs w:val="20"/>
        </w:rPr>
        <w:t xml:space="preserve">Stratton Pre-School operates for </w:t>
      </w:r>
      <w:r w:rsidRPr="008426DB">
        <w:rPr>
          <w:rFonts w:cs="Arial"/>
          <w:b/>
          <w:bCs/>
          <w:sz w:val="20"/>
          <w:szCs w:val="20"/>
        </w:rPr>
        <w:t>38 weeks per year</w:t>
      </w:r>
      <w:r w:rsidRPr="008426DB">
        <w:rPr>
          <w:rFonts w:cs="Arial"/>
          <w:sz w:val="20"/>
          <w:szCs w:val="20"/>
        </w:rPr>
        <w:t>, during term time, following the dates published by GCC. Occasionally the setting may close for staff training; parents/carers will be notified in advance.</w:t>
      </w:r>
    </w:p>
    <w:p w14:paraId="28C50B40" w14:textId="77777777" w:rsidR="008426DB" w:rsidRPr="008426DB" w:rsidRDefault="008426DB" w:rsidP="008426DB">
      <w:pPr>
        <w:rPr>
          <w:rFonts w:cs="Arial"/>
          <w:sz w:val="20"/>
          <w:szCs w:val="20"/>
        </w:rPr>
      </w:pPr>
      <w:r w:rsidRPr="008426DB">
        <w:rPr>
          <w:rFonts w:cs="Arial"/>
          <w:sz w:val="20"/>
          <w:szCs w:val="20"/>
        </w:rPr>
        <w:t>We accept the following funding:</w:t>
      </w:r>
    </w:p>
    <w:p w14:paraId="2A4D4EF9" w14:textId="77777777" w:rsidR="008426DB" w:rsidRPr="008426DB" w:rsidRDefault="008426DB" w:rsidP="008426DB">
      <w:pPr>
        <w:pStyle w:val="ListParagraph"/>
        <w:numPr>
          <w:ilvl w:val="0"/>
          <w:numId w:val="13"/>
        </w:numPr>
        <w:spacing w:after="160" w:line="259" w:lineRule="auto"/>
        <w:rPr>
          <w:rFonts w:cs="Arial"/>
          <w:sz w:val="20"/>
          <w:szCs w:val="20"/>
        </w:rPr>
      </w:pPr>
      <w:r w:rsidRPr="008426DB">
        <w:rPr>
          <w:rFonts w:cs="Arial"/>
          <w:b/>
          <w:bCs/>
          <w:sz w:val="20"/>
          <w:szCs w:val="20"/>
        </w:rPr>
        <w:t>15 hours universal funding</w:t>
      </w:r>
      <w:r w:rsidRPr="008426DB">
        <w:rPr>
          <w:rFonts w:cs="Arial"/>
          <w:sz w:val="20"/>
          <w:szCs w:val="20"/>
        </w:rPr>
        <w:t xml:space="preserve"> for all 3- and 4-year-olds</w:t>
      </w:r>
    </w:p>
    <w:p w14:paraId="72DB6D30" w14:textId="77777777" w:rsidR="008426DB" w:rsidRPr="008426DB" w:rsidRDefault="008426DB" w:rsidP="008426DB">
      <w:pPr>
        <w:pStyle w:val="ListParagraph"/>
        <w:numPr>
          <w:ilvl w:val="0"/>
          <w:numId w:val="13"/>
        </w:numPr>
        <w:spacing w:after="160" w:line="259" w:lineRule="auto"/>
        <w:rPr>
          <w:rFonts w:cs="Arial"/>
          <w:sz w:val="20"/>
          <w:szCs w:val="20"/>
        </w:rPr>
      </w:pPr>
      <w:r w:rsidRPr="008426DB">
        <w:rPr>
          <w:rFonts w:cs="Arial"/>
          <w:b/>
          <w:bCs/>
          <w:sz w:val="20"/>
          <w:szCs w:val="20"/>
        </w:rPr>
        <w:t>30 hours free childcare</w:t>
      </w:r>
      <w:r w:rsidRPr="008426DB">
        <w:rPr>
          <w:rFonts w:cs="Arial"/>
          <w:sz w:val="20"/>
          <w:szCs w:val="20"/>
        </w:rPr>
        <w:t xml:space="preserve"> (subject to eligibility)</w:t>
      </w:r>
    </w:p>
    <w:p w14:paraId="66F8B642" w14:textId="77777777" w:rsidR="008426DB" w:rsidRPr="008426DB" w:rsidRDefault="008426DB" w:rsidP="008426DB">
      <w:pPr>
        <w:pStyle w:val="ListParagraph"/>
        <w:numPr>
          <w:ilvl w:val="0"/>
          <w:numId w:val="13"/>
        </w:numPr>
        <w:spacing w:after="160" w:line="259" w:lineRule="auto"/>
        <w:rPr>
          <w:rFonts w:cs="Arial"/>
          <w:sz w:val="20"/>
          <w:szCs w:val="20"/>
        </w:rPr>
      </w:pPr>
      <w:r w:rsidRPr="008426DB">
        <w:rPr>
          <w:rFonts w:cs="Arial"/>
          <w:b/>
          <w:bCs/>
          <w:sz w:val="20"/>
          <w:szCs w:val="20"/>
        </w:rPr>
        <w:t>Tax-Free Childcare</w:t>
      </w:r>
      <w:r w:rsidRPr="008426DB">
        <w:rPr>
          <w:rFonts w:cs="Arial"/>
          <w:sz w:val="20"/>
          <w:szCs w:val="20"/>
        </w:rPr>
        <w:t xml:space="preserve"> payments</w:t>
      </w:r>
    </w:p>
    <w:p w14:paraId="6E74EA80" w14:textId="77777777" w:rsidR="008426DB" w:rsidRPr="008426DB" w:rsidRDefault="008426DB" w:rsidP="008426DB">
      <w:pPr>
        <w:pStyle w:val="ListParagraph"/>
        <w:numPr>
          <w:ilvl w:val="0"/>
          <w:numId w:val="13"/>
        </w:numPr>
        <w:spacing w:after="0" w:line="357" w:lineRule="atLeast"/>
        <w:textAlignment w:val="baseline"/>
        <w:rPr>
          <w:rFonts w:cs="Arial"/>
          <w:color w:val="000000" w:themeColor="text1"/>
          <w:sz w:val="20"/>
          <w:szCs w:val="20"/>
        </w:rPr>
      </w:pPr>
      <w:r w:rsidRPr="008426DB">
        <w:rPr>
          <w:rFonts w:cs="Arial"/>
          <w:b/>
          <w:bCs/>
          <w:color w:val="171717" w:themeColor="background2" w:themeShade="1A"/>
          <w:sz w:val="20"/>
          <w:szCs w:val="20"/>
        </w:rPr>
        <w:t>Workplace</w:t>
      </w:r>
      <w:r w:rsidRPr="008426DB">
        <w:rPr>
          <w:rFonts w:cs="Arial"/>
          <w:b/>
          <w:bCs/>
          <w:sz w:val="20"/>
          <w:szCs w:val="20"/>
        </w:rPr>
        <w:t xml:space="preserve"> childcare vouchers</w:t>
      </w:r>
      <w:r w:rsidRPr="008426DB">
        <w:rPr>
          <w:rFonts w:cs="Arial"/>
          <w:sz w:val="20"/>
          <w:szCs w:val="20"/>
        </w:rPr>
        <w:t>. Any hours not covered by government funding will be invoiced at the beginning of each term (based on a 6-term year).</w:t>
      </w:r>
    </w:p>
    <w:p w14:paraId="59B683B1" w14:textId="4D4226E6" w:rsidR="008426DB" w:rsidRPr="008426DB" w:rsidRDefault="008426DB" w:rsidP="008426DB">
      <w:pPr>
        <w:pStyle w:val="ListParagraph"/>
        <w:numPr>
          <w:ilvl w:val="0"/>
          <w:numId w:val="13"/>
        </w:numPr>
        <w:spacing w:after="0" w:line="357" w:lineRule="atLeast"/>
        <w:textAlignment w:val="baseline"/>
        <w:rPr>
          <w:rFonts w:cs="Arial"/>
          <w:color w:val="000000" w:themeColor="text1"/>
          <w:sz w:val="20"/>
          <w:szCs w:val="20"/>
        </w:rPr>
      </w:pPr>
      <w:r w:rsidRPr="008426DB">
        <w:rPr>
          <w:rStyle w:val="wixui-rich-texttext"/>
          <w:rFonts w:cs="Arial"/>
          <w:b/>
          <w:bCs/>
          <w:color w:val="281A39"/>
          <w:sz w:val="20"/>
          <w:szCs w:val="20"/>
          <w:bdr w:val="none" w:sz="0" w:space="0" w:color="auto" w:frame="1"/>
        </w:rPr>
        <w:t>Shared</w:t>
      </w:r>
      <w:r w:rsidRPr="008426DB">
        <w:rPr>
          <w:rStyle w:val="wixui-rich-texttext"/>
          <w:rFonts w:cs="Arial"/>
          <w:color w:val="281A39"/>
          <w:sz w:val="20"/>
          <w:szCs w:val="20"/>
          <w:bdr w:val="none" w:sz="0" w:space="0" w:color="auto" w:frame="1"/>
        </w:rPr>
        <w:t> </w:t>
      </w:r>
      <w:r w:rsidRPr="008426DB">
        <w:rPr>
          <w:rStyle w:val="wixui-rich-texttext"/>
          <w:rFonts w:cs="Arial"/>
          <w:b/>
          <w:bCs/>
          <w:color w:val="281A39"/>
          <w:sz w:val="20"/>
          <w:szCs w:val="20"/>
          <w:bdr w:val="none" w:sz="0" w:space="0" w:color="auto" w:frame="1"/>
        </w:rPr>
        <w:t xml:space="preserve">Funding and Additional </w:t>
      </w:r>
      <w:r w:rsidRPr="008426DB">
        <w:rPr>
          <w:rStyle w:val="wixui-rich-texttext"/>
          <w:rFonts w:cs="Arial"/>
          <w:b/>
          <w:bCs/>
          <w:color w:val="0D0D0D" w:themeColor="text1" w:themeTint="F2"/>
          <w:sz w:val="20"/>
          <w:szCs w:val="20"/>
          <w:bdr w:val="none" w:sz="0" w:space="0" w:color="auto" w:frame="1"/>
        </w:rPr>
        <w:t xml:space="preserve">Hours </w:t>
      </w:r>
      <w:r w:rsidRPr="008426DB">
        <w:rPr>
          <w:rStyle w:val="wixui-rich-texttext"/>
          <w:rFonts w:cs="Arial"/>
          <w:color w:val="000000" w:themeColor="text1"/>
          <w:sz w:val="20"/>
          <w:szCs w:val="20"/>
          <w:bdr w:val="none" w:sz="0" w:space="0" w:color="auto" w:frame="1"/>
        </w:rPr>
        <w:t>If your child attends more than one childcare provider and their total attendance exceeds the 15 or 30 funded hours, you may choose for your child to attend additional (unfunded) hours with us. In such cases, the following charges will apply:</w:t>
      </w:r>
    </w:p>
    <w:p w14:paraId="49E6F62A" w14:textId="77777777" w:rsidR="008426DB" w:rsidRPr="008426DB" w:rsidRDefault="008426DB" w:rsidP="008426DB">
      <w:pPr>
        <w:pStyle w:val="font7"/>
        <w:spacing w:before="0" w:beforeAutospacing="0" w:after="0" w:afterAutospacing="0" w:line="357" w:lineRule="atLeast"/>
        <w:ind w:left="720"/>
        <w:textAlignment w:val="baseline"/>
        <w:rPr>
          <w:rFonts w:ascii="Arial" w:hAnsi="Arial" w:cs="Arial"/>
          <w:b/>
          <w:bCs/>
          <w:color w:val="000000" w:themeColor="text1"/>
          <w:sz w:val="20"/>
          <w:szCs w:val="20"/>
        </w:rPr>
      </w:pPr>
      <w:r w:rsidRPr="008426DB">
        <w:rPr>
          <w:rStyle w:val="wixui-rich-texttext"/>
          <w:rFonts w:ascii="Arial" w:hAnsi="Arial" w:cs="Arial"/>
          <w:b/>
          <w:bCs/>
          <w:color w:val="000000" w:themeColor="text1"/>
          <w:sz w:val="20"/>
          <w:szCs w:val="20"/>
          <w:bdr w:val="none" w:sz="0" w:space="0" w:color="auto" w:frame="1"/>
        </w:rPr>
        <w:t>2-Year-Olds: £8.00 per hour</w:t>
      </w:r>
    </w:p>
    <w:p w14:paraId="3C7E936F" w14:textId="77777777" w:rsidR="008426DB" w:rsidRPr="008426DB" w:rsidRDefault="008426DB" w:rsidP="008426DB">
      <w:pPr>
        <w:pStyle w:val="font7"/>
        <w:spacing w:before="0" w:beforeAutospacing="0" w:after="0" w:afterAutospacing="0" w:line="357" w:lineRule="atLeast"/>
        <w:ind w:left="720"/>
        <w:textAlignment w:val="baseline"/>
        <w:rPr>
          <w:rFonts w:ascii="Arial" w:hAnsi="Arial" w:cs="Arial"/>
          <w:color w:val="000000" w:themeColor="text1"/>
          <w:sz w:val="20"/>
          <w:szCs w:val="20"/>
        </w:rPr>
      </w:pPr>
      <w:r w:rsidRPr="008426DB">
        <w:rPr>
          <w:rStyle w:val="wixui-rich-texttext"/>
          <w:rFonts w:ascii="Arial" w:hAnsi="Arial" w:cs="Arial"/>
          <w:b/>
          <w:bCs/>
          <w:color w:val="000000" w:themeColor="text1"/>
          <w:sz w:val="20"/>
          <w:szCs w:val="20"/>
          <w:bdr w:val="none" w:sz="0" w:space="0" w:color="auto" w:frame="1"/>
        </w:rPr>
        <w:t>3-Year-Olds: £7.00 per hour</w:t>
      </w:r>
    </w:p>
    <w:p w14:paraId="70901CAA" w14:textId="6CB55841" w:rsidR="008426DB" w:rsidRPr="008426DB" w:rsidRDefault="008426DB" w:rsidP="008426DB">
      <w:pPr>
        <w:pStyle w:val="font7"/>
        <w:spacing w:before="0" w:beforeAutospacing="0" w:after="0" w:afterAutospacing="0" w:line="357" w:lineRule="atLeast"/>
        <w:ind w:left="720"/>
        <w:textAlignment w:val="baseline"/>
        <w:rPr>
          <w:rFonts w:ascii="Arial" w:hAnsi="Arial" w:cs="Arial"/>
          <w:color w:val="000000" w:themeColor="text1"/>
          <w:sz w:val="20"/>
          <w:szCs w:val="20"/>
        </w:rPr>
      </w:pPr>
      <w:r w:rsidRPr="008426DB">
        <w:rPr>
          <w:rStyle w:val="wixui-rich-texttext"/>
          <w:rFonts w:ascii="Arial" w:hAnsi="Arial" w:cs="Arial"/>
          <w:b/>
          <w:bCs/>
          <w:color w:val="000000" w:themeColor="text1"/>
          <w:sz w:val="20"/>
          <w:szCs w:val="20"/>
          <w:bdr w:val="none" w:sz="0" w:space="0" w:color="auto" w:frame="1"/>
        </w:rPr>
        <w:t>Please note c</w:t>
      </w:r>
      <w:r w:rsidRPr="008426DB">
        <w:rPr>
          <w:rStyle w:val="wixui-rich-texttext"/>
          <w:rFonts w:ascii="Arial" w:hAnsi="Arial" w:cs="Arial"/>
          <w:color w:val="000000" w:themeColor="text1"/>
          <w:sz w:val="20"/>
          <w:szCs w:val="20"/>
          <w:bdr w:val="none" w:sz="0" w:space="0" w:color="auto" w:frame="1"/>
        </w:rPr>
        <w:t>harges only apply if your child attends hours beyond the funded entitlement.</w:t>
      </w:r>
    </w:p>
    <w:p w14:paraId="63A89F4A" w14:textId="77777777" w:rsidR="008426DB" w:rsidRPr="008426DB" w:rsidRDefault="008426DB" w:rsidP="008426DB">
      <w:pPr>
        <w:pStyle w:val="font7"/>
        <w:numPr>
          <w:ilvl w:val="0"/>
          <w:numId w:val="14"/>
        </w:numPr>
        <w:spacing w:before="0" w:beforeAutospacing="0" w:after="0" w:afterAutospacing="0" w:line="357" w:lineRule="atLeast"/>
        <w:textAlignment w:val="baseline"/>
        <w:rPr>
          <w:rFonts w:ascii="Arial" w:hAnsi="Arial" w:cs="Arial"/>
          <w:color w:val="0D0D0D" w:themeColor="text1" w:themeTint="F2"/>
          <w:sz w:val="20"/>
          <w:szCs w:val="20"/>
        </w:rPr>
      </w:pPr>
      <w:r w:rsidRPr="008426DB">
        <w:rPr>
          <w:rStyle w:val="wixui-rich-texttext"/>
          <w:rFonts w:ascii="Arial" w:hAnsi="Arial" w:cs="Arial"/>
          <w:color w:val="0D0D0D" w:themeColor="text1" w:themeTint="F2"/>
          <w:sz w:val="20"/>
          <w:szCs w:val="20"/>
          <w:bdr w:val="none" w:sz="0" w:space="0" w:color="auto" w:frame="1"/>
        </w:rPr>
        <w:t>There are no extra hidden charges</w:t>
      </w:r>
    </w:p>
    <w:p w14:paraId="56F3CBB3" w14:textId="77777777" w:rsidR="008426DB" w:rsidRPr="008426DB" w:rsidRDefault="008426DB" w:rsidP="008426DB">
      <w:pPr>
        <w:pStyle w:val="font7"/>
        <w:spacing w:before="0" w:beforeAutospacing="0" w:after="0" w:afterAutospacing="0" w:line="357" w:lineRule="atLeast"/>
        <w:ind w:left="720"/>
        <w:textAlignment w:val="baseline"/>
        <w:rPr>
          <w:rFonts w:ascii="Arial" w:hAnsi="Arial" w:cs="Arial"/>
          <w:color w:val="000000" w:themeColor="text1"/>
          <w:sz w:val="20"/>
          <w:szCs w:val="20"/>
        </w:rPr>
      </w:pPr>
    </w:p>
    <w:p w14:paraId="61DA687E" w14:textId="77777777" w:rsidR="008426DB" w:rsidRPr="008426DB" w:rsidRDefault="008426DB" w:rsidP="008426DB">
      <w:pPr>
        <w:rPr>
          <w:rFonts w:cs="Arial"/>
          <w:sz w:val="20"/>
          <w:szCs w:val="20"/>
        </w:rPr>
      </w:pPr>
      <w:r w:rsidRPr="008426DB">
        <w:rPr>
          <w:rStyle w:val="wixui-rich-texttext"/>
          <w:rFonts w:cs="Arial"/>
          <w:color w:val="000000" w:themeColor="text1"/>
          <w:sz w:val="20"/>
          <w:szCs w:val="20"/>
          <w:bdr w:val="none" w:sz="0" w:space="0" w:color="auto" w:frame="1"/>
        </w:rPr>
        <w:t>We do not add extra fees or top-up charges for consumables, therefore p</w:t>
      </w:r>
      <w:r w:rsidRPr="008426DB">
        <w:rPr>
          <w:rFonts w:cs="Arial"/>
          <w:sz w:val="20"/>
          <w:szCs w:val="20"/>
        </w:rPr>
        <w:t>arents/carers are expected to provide the following:-</w:t>
      </w:r>
    </w:p>
    <w:p w14:paraId="12E79B25" w14:textId="77777777" w:rsidR="008426DB" w:rsidRPr="008426DB" w:rsidRDefault="008426DB" w:rsidP="008426DB">
      <w:pPr>
        <w:pStyle w:val="ListParagraph"/>
        <w:numPr>
          <w:ilvl w:val="0"/>
          <w:numId w:val="14"/>
        </w:numPr>
        <w:spacing w:after="160" w:line="259" w:lineRule="auto"/>
        <w:rPr>
          <w:rFonts w:cs="Arial"/>
          <w:sz w:val="20"/>
          <w:szCs w:val="20"/>
        </w:rPr>
      </w:pPr>
      <w:r w:rsidRPr="008426DB">
        <w:rPr>
          <w:rFonts w:cs="Arial"/>
          <w:sz w:val="20"/>
          <w:szCs w:val="20"/>
        </w:rPr>
        <w:t>A mid-morning snack</w:t>
      </w:r>
    </w:p>
    <w:p w14:paraId="5A378719" w14:textId="77777777" w:rsidR="008426DB" w:rsidRPr="008426DB" w:rsidRDefault="008426DB" w:rsidP="008426DB">
      <w:pPr>
        <w:pStyle w:val="ListParagraph"/>
        <w:numPr>
          <w:ilvl w:val="0"/>
          <w:numId w:val="14"/>
        </w:numPr>
        <w:spacing w:after="160" w:line="259" w:lineRule="auto"/>
        <w:rPr>
          <w:rFonts w:cs="Arial"/>
          <w:sz w:val="20"/>
          <w:szCs w:val="20"/>
        </w:rPr>
      </w:pPr>
      <w:r w:rsidRPr="008426DB">
        <w:rPr>
          <w:rFonts w:cs="Arial"/>
          <w:sz w:val="20"/>
          <w:szCs w:val="20"/>
        </w:rPr>
        <w:t>A packed lunch (if applicable)</w:t>
      </w:r>
    </w:p>
    <w:p w14:paraId="1F46ADD0" w14:textId="77777777" w:rsidR="008426DB" w:rsidRPr="008426DB" w:rsidRDefault="008426DB" w:rsidP="008426DB">
      <w:pPr>
        <w:pStyle w:val="ListParagraph"/>
        <w:numPr>
          <w:ilvl w:val="0"/>
          <w:numId w:val="14"/>
        </w:numPr>
        <w:spacing w:after="160" w:line="259" w:lineRule="auto"/>
        <w:rPr>
          <w:rFonts w:cs="Arial"/>
          <w:sz w:val="20"/>
          <w:szCs w:val="20"/>
        </w:rPr>
      </w:pPr>
      <w:r w:rsidRPr="008426DB">
        <w:rPr>
          <w:rFonts w:cs="Arial"/>
          <w:sz w:val="20"/>
          <w:szCs w:val="20"/>
        </w:rPr>
        <w:t>A drink (ideally water) in a suitable container</w:t>
      </w:r>
    </w:p>
    <w:p w14:paraId="7586D555" w14:textId="77777777" w:rsidR="008426DB" w:rsidRPr="008426DB" w:rsidRDefault="008426DB" w:rsidP="008426DB">
      <w:pPr>
        <w:pStyle w:val="ListParagraph"/>
        <w:numPr>
          <w:ilvl w:val="0"/>
          <w:numId w:val="14"/>
        </w:numPr>
        <w:spacing w:after="160" w:line="259" w:lineRule="auto"/>
        <w:rPr>
          <w:rFonts w:cs="Arial"/>
          <w:sz w:val="20"/>
          <w:szCs w:val="20"/>
        </w:rPr>
      </w:pPr>
      <w:r w:rsidRPr="008426DB">
        <w:rPr>
          <w:rFonts w:cs="Arial"/>
          <w:sz w:val="20"/>
          <w:szCs w:val="20"/>
        </w:rPr>
        <w:t>Nappies, wipes and nappy bags</w:t>
      </w:r>
    </w:p>
    <w:p w14:paraId="50B316BD" w14:textId="77777777" w:rsidR="008426DB" w:rsidRPr="008426DB" w:rsidRDefault="008426DB" w:rsidP="008426DB">
      <w:pPr>
        <w:rPr>
          <w:rFonts w:cs="Arial"/>
          <w:sz w:val="20"/>
          <w:szCs w:val="20"/>
        </w:rPr>
      </w:pPr>
      <w:r w:rsidRPr="008426DB">
        <w:rPr>
          <w:rFonts w:cs="Arial"/>
          <w:sz w:val="20"/>
          <w:szCs w:val="20"/>
        </w:rPr>
        <w:t xml:space="preserve">The notice period for withdrawing your child is </w:t>
      </w:r>
      <w:r w:rsidRPr="008426DB">
        <w:rPr>
          <w:rFonts w:cs="Arial"/>
          <w:b/>
          <w:bCs/>
          <w:sz w:val="20"/>
          <w:szCs w:val="20"/>
        </w:rPr>
        <w:t>2 weeks</w:t>
      </w:r>
      <w:r w:rsidRPr="008426DB">
        <w:rPr>
          <w:rFonts w:cs="Arial"/>
          <w:sz w:val="20"/>
          <w:szCs w:val="20"/>
        </w:rPr>
        <w:t>. Fees will be charged if this notice period is not observed.</w:t>
      </w:r>
    </w:p>
    <w:p w14:paraId="4E236E1E" w14:textId="77777777" w:rsidR="004B41F0" w:rsidRPr="00323D82" w:rsidRDefault="004B41F0" w:rsidP="004B41F0">
      <w:pPr>
        <w:pStyle w:val="Heading2"/>
        <w:rPr>
          <w:iCs/>
        </w:rPr>
      </w:pPr>
      <w:r w:rsidRPr="00323D82">
        <w:rPr>
          <w:iCs/>
        </w:rPr>
        <w:lastRenderedPageBreak/>
        <w:t>Childcare Practice</w:t>
      </w:r>
      <w:bookmarkEnd w:id="2"/>
    </w:p>
    <w:p w14:paraId="40444F7D" w14:textId="77777777" w:rsidR="004B41F0" w:rsidRPr="00103C07" w:rsidRDefault="004B41F0" w:rsidP="004B41F0">
      <w:pPr>
        <w:pStyle w:val="Heading3"/>
        <w:spacing w:line="240" w:lineRule="auto"/>
      </w:pPr>
      <w:bookmarkStart w:id="3" w:name="_Toc446446029"/>
      <w:r w:rsidRPr="00103C07">
        <w:t>4.2</w:t>
      </w:r>
      <w:r w:rsidRPr="00103C07">
        <w:tab/>
        <w:t>The role of the key person and settling-in</w:t>
      </w:r>
      <w:bookmarkEnd w:id="3"/>
    </w:p>
    <w:p w14:paraId="17AA390B" w14:textId="77777777" w:rsidR="004B41F0" w:rsidRPr="00103C07" w:rsidRDefault="004B41F0" w:rsidP="004B41F0">
      <w:pPr>
        <w:spacing w:line="240" w:lineRule="auto"/>
        <w:rPr>
          <w:rFonts w:cs="Arial"/>
          <w:b/>
          <w:sz w:val="20"/>
          <w:szCs w:val="20"/>
        </w:rPr>
      </w:pPr>
    </w:p>
    <w:p w14:paraId="785B0B2C" w14:textId="77777777" w:rsidR="004B41F0" w:rsidRPr="00103C07" w:rsidRDefault="004B41F0" w:rsidP="004B41F0">
      <w:pPr>
        <w:spacing w:line="240" w:lineRule="auto"/>
        <w:rPr>
          <w:rFonts w:cs="Arial"/>
          <w:b/>
          <w:sz w:val="20"/>
          <w:szCs w:val="20"/>
        </w:rPr>
      </w:pPr>
      <w:r w:rsidRPr="00103C07">
        <w:rPr>
          <w:rFonts w:cs="Arial"/>
          <w:b/>
          <w:sz w:val="20"/>
          <w:szCs w:val="20"/>
        </w:rPr>
        <w:t>Policy Statement</w:t>
      </w:r>
    </w:p>
    <w:p w14:paraId="57C88F51" w14:textId="77777777" w:rsidR="004B41F0" w:rsidRDefault="004B41F0" w:rsidP="004B41F0">
      <w:pPr>
        <w:spacing w:line="240" w:lineRule="auto"/>
        <w:jc w:val="both"/>
        <w:rPr>
          <w:rFonts w:cs="Arial"/>
          <w:sz w:val="20"/>
          <w:szCs w:val="20"/>
        </w:rPr>
      </w:pPr>
      <w:r w:rsidRPr="00103C07">
        <w:rPr>
          <w:rFonts w:cs="Arial"/>
          <w:sz w:val="20"/>
          <w:szCs w:val="20"/>
        </w:rPr>
        <w:t>We believe that children settle best when they have a key person to relate to, who knows them and their parents well, and who can meet their individual needs. Research shows that a key person approach benefits the child, the parents, the staff and the setting by providing secure relationships in which children thrive, parents have confidence, staff are committed and the setting is a happy and dedicated place to attend or work in.</w:t>
      </w:r>
    </w:p>
    <w:p w14:paraId="442F0BD7" w14:textId="77777777" w:rsidR="004B41F0" w:rsidRPr="00103C07" w:rsidRDefault="004B41F0" w:rsidP="004B41F0">
      <w:pPr>
        <w:spacing w:line="240" w:lineRule="auto"/>
        <w:jc w:val="both"/>
        <w:rPr>
          <w:rFonts w:cs="Arial"/>
          <w:sz w:val="20"/>
          <w:szCs w:val="20"/>
        </w:rPr>
      </w:pPr>
      <w:r>
        <w:rPr>
          <w:rFonts w:cs="Arial"/>
          <w:sz w:val="20"/>
          <w:szCs w:val="20"/>
        </w:rPr>
        <w:t>We want children to feel safe, stimulated and happy in the setting and to feel secure and comfortable with staff. We also want parents to have confidence in both their children's well-being and their role as active partners with the setting.</w:t>
      </w:r>
    </w:p>
    <w:p w14:paraId="5BE602C8" w14:textId="77777777" w:rsidR="004B41F0" w:rsidRPr="00103C07" w:rsidRDefault="004B41F0" w:rsidP="004B41F0">
      <w:pPr>
        <w:spacing w:line="240" w:lineRule="auto"/>
        <w:jc w:val="both"/>
        <w:rPr>
          <w:rFonts w:cs="Arial"/>
          <w:sz w:val="20"/>
          <w:szCs w:val="20"/>
        </w:rPr>
      </w:pPr>
      <w:r w:rsidRPr="00103C07">
        <w:rPr>
          <w:rFonts w:cs="Arial"/>
          <w:sz w:val="20"/>
          <w:szCs w:val="20"/>
        </w:rPr>
        <w:t xml:space="preserve">We operate </w:t>
      </w:r>
      <w:r>
        <w:rPr>
          <w:rFonts w:cs="Arial"/>
          <w:sz w:val="20"/>
          <w:szCs w:val="20"/>
        </w:rPr>
        <w:t>2</w:t>
      </w:r>
      <w:r w:rsidRPr="00103C07">
        <w:rPr>
          <w:rFonts w:cs="Arial"/>
          <w:sz w:val="20"/>
          <w:szCs w:val="20"/>
        </w:rPr>
        <w:t xml:space="preserve"> colour group</w:t>
      </w:r>
      <w:r>
        <w:rPr>
          <w:rFonts w:cs="Arial"/>
          <w:sz w:val="20"/>
          <w:szCs w:val="20"/>
        </w:rPr>
        <w:t>s; red and yellow. Key persons are allocated to each group and each child is allocated a colour group prior to starting with us. A key person buddy will take responsibility for the key group in the absence of their key person to provide continuity and consistency of care.</w:t>
      </w:r>
    </w:p>
    <w:p w14:paraId="22059E08" w14:textId="77777777" w:rsidR="004B41F0" w:rsidRPr="00103C07" w:rsidRDefault="004B41F0" w:rsidP="004B41F0">
      <w:pPr>
        <w:spacing w:line="240" w:lineRule="auto"/>
        <w:jc w:val="both"/>
        <w:rPr>
          <w:rFonts w:cs="Arial"/>
          <w:sz w:val="20"/>
          <w:szCs w:val="20"/>
        </w:rPr>
      </w:pPr>
      <w:r w:rsidRPr="00103C07">
        <w:rPr>
          <w:rFonts w:cs="Arial"/>
          <w:sz w:val="20"/>
          <w:szCs w:val="20"/>
        </w:rPr>
        <w:t>We aim to make the setting a welcoming place where children settle quickly and easily because consideration has been given to the individual needs and circumstances of children and their families.</w:t>
      </w:r>
      <w:r>
        <w:rPr>
          <w:rFonts w:cs="Arial"/>
          <w:sz w:val="20"/>
          <w:szCs w:val="20"/>
        </w:rPr>
        <w:t xml:space="preserve"> A settling-in plan will be discussed at the trial morning.</w:t>
      </w:r>
    </w:p>
    <w:p w14:paraId="4C8C578C" w14:textId="77777777" w:rsidR="004B41F0" w:rsidRPr="00103C07" w:rsidRDefault="004B41F0" w:rsidP="004B41F0">
      <w:pPr>
        <w:spacing w:line="240" w:lineRule="auto"/>
        <w:rPr>
          <w:b/>
          <w:sz w:val="20"/>
          <w:szCs w:val="20"/>
        </w:rPr>
      </w:pPr>
      <w:r w:rsidRPr="00103C07">
        <w:rPr>
          <w:b/>
          <w:sz w:val="20"/>
          <w:szCs w:val="20"/>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2254"/>
        <w:gridCol w:w="2254"/>
        <w:gridCol w:w="2254"/>
      </w:tblGrid>
      <w:tr w:rsidR="004B41F0" w:rsidRPr="00103C07" w14:paraId="337794CB" w14:textId="77777777" w:rsidTr="00532899">
        <w:tc>
          <w:tcPr>
            <w:tcW w:w="1250" w:type="pct"/>
            <w:shd w:val="clear" w:color="auto" w:fill="00ACB6"/>
          </w:tcPr>
          <w:p w14:paraId="3F076A01" w14:textId="77777777" w:rsidR="004B41F0" w:rsidRPr="00103C07" w:rsidRDefault="004B41F0" w:rsidP="00532899">
            <w:pPr>
              <w:pStyle w:val="ListParagraph"/>
              <w:spacing w:line="240" w:lineRule="auto"/>
              <w:ind w:left="0"/>
              <w:rPr>
                <w:rFonts w:cs="Arial"/>
                <w:b/>
                <w:color w:val="FFFFFF"/>
                <w:sz w:val="20"/>
                <w:szCs w:val="20"/>
              </w:rPr>
            </w:pPr>
            <w:r w:rsidRPr="00103C07">
              <w:rPr>
                <w:rFonts w:cs="Arial"/>
                <w:b/>
                <w:color w:val="FFFFFF"/>
                <w:sz w:val="20"/>
                <w:szCs w:val="20"/>
              </w:rPr>
              <w:t>A Unique Child</w:t>
            </w:r>
          </w:p>
        </w:tc>
        <w:tc>
          <w:tcPr>
            <w:tcW w:w="1250" w:type="pct"/>
            <w:shd w:val="clear" w:color="auto" w:fill="A64D8A"/>
          </w:tcPr>
          <w:p w14:paraId="1A7A8188" w14:textId="77777777" w:rsidR="004B41F0" w:rsidRPr="00103C07" w:rsidRDefault="004B41F0" w:rsidP="00532899">
            <w:pPr>
              <w:pStyle w:val="ListParagraph"/>
              <w:spacing w:line="240" w:lineRule="auto"/>
              <w:ind w:left="0"/>
              <w:rPr>
                <w:rFonts w:cs="Arial"/>
                <w:b/>
                <w:color w:val="FFFFFF"/>
                <w:sz w:val="20"/>
                <w:szCs w:val="20"/>
              </w:rPr>
            </w:pPr>
            <w:r w:rsidRPr="00103C07">
              <w:rPr>
                <w:rFonts w:cs="Arial"/>
                <w:b/>
                <w:color w:val="FFFFFF"/>
                <w:sz w:val="20"/>
                <w:szCs w:val="20"/>
              </w:rPr>
              <w:t>Positive Relationships</w:t>
            </w:r>
          </w:p>
        </w:tc>
        <w:tc>
          <w:tcPr>
            <w:tcW w:w="1250" w:type="pct"/>
            <w:shd w:val="clear" w:color="auto" w:fill="80B71B"/>
          </w:tcPr>
          <w:p w14:paraId="68C7F7B9" w14:textId="77777777" w:rsidR="004B41F0" w:rsidRPr="00103C07" w:rsidRDefault="004B41F0" w:rsidP="00532899">
            <w:pPr>
              <w:spacing w:line="240" w:lineRule="auto"/>
              <w:rPr>
                <w:rFonts w:cs="Arial"/>
                <w:b/>
                <w:color w:val="FFFFFF"/>
                <w:sz w:val="20"/>
                <w:szCs w:val="20"/>
              </w:rPr>
            </w:pPr>
            <w:r w:rsidRPr="00103C07">
              <w:rPr>
                <w:rFonts w:cs="Arial"/>
                <w:b/>
                <w:color w:val="FFFFFF"/>
                <w:sz w:val="20"/>
                <w:szCs w:val="20"/>
              </w:rPr>
              <w:t>Enabling Environments</w:t>
            </w:r>
          </w:p>
        </w:tc>
        <w:tc>
          <w:tcPr>
            <w:tcW w:w="1250" w:type="pct"/>
            <w:shd w:val="clear" w:color="auto" w:fill="EE7F00"/>
          </w:tcPr>
          <w:p w14:paraId="5A7772AF" w14:textId="77777777" w:rsidR="004B41F0" w:rsidRPr="00103C07" w:rsidRDefault="004B41F0" w:rsidP="00532899">
            <w:pPr>
              <w:pStyle w:val="ListParagraph"/>
              <w:spacing w:line="240" w:lineRule="auto"/>
              <w:ind w:left="0"/>
              <w:rPr>
                <w:rFonts w:cs="Arial"/>
                <w:b/>
                <w:color w:val="FFFFFF"/>
                <w:sz w:val="20"/>
                <w:szCs w:val="20"/>
              </w:rPr>
            </w:pPr>
            <w:r w:rsidRPr="00103C07">
              <w:rPr>
                <w:rFonts w:cs="Arial"/>
                <w:b/>
                <w:color w:val="FFFFFF"/>
                <w:sz w:val="20"/>
                <w:szCs w:val="20"/>
              </w:rPr>
              <w:t>Learning and Development</w:t>
            </w:r>
          </w:p>
        </w:tc>
      </w:tr>
      <w:tr w:rsidR="004B41F0" w:rsidRPr="00103C07" w14:paraId="6B17FB84" w14:textId="77777777" w:rsidTr="00532899">
        <w:tc>
          <w:tcPr>
            <w:tcW w:w="1250" w:type="pct"/>
            <w:shd w:val="clear" w:color="auto" w:fill="00ACB6"/>
          </w:tcPr>
          <w:p w14:paraId="0D93F4D5" w14:textId="77777777" w:rsidR="004B41F0" w:rsidRPr="00103C07" w:rsidRDefault="004B41F0" w:rsidP="00532899">
            <w:pPr>
              <w:pStyle w:val="ListParagraph"/>
              <w:spacing w:line="240" w:lineRule="auto"/>
              <w:ind w:left="360" w:hanging="360"/>
              <w:rPr>
                <w:rFonts w:cs="Arial"/>
                <w:color w:val="FFFFFF"/>
                <w:sz w:val="20"/>
                <w:szCs w:val="20"/>
              </w:rPr>
            </w:pPr>
            <w:r w:rsidRPr="00103C07">
              <w:rPr>
                <w:rFonts w:cs="Arial"/>
                <w:color w:val="FFFFFF"/>
                <w:sz w:val="20"/>
                <w:szCs w:val="20"/>
              </w:rPr>
              <w:t>1.2 Inclusive practice</w:t>
            </w:r>
          </w:p>
          <w:p w14:paraId="002454FE" w14:textId="77777777" w:rsidR="004B41F0" w:rsidRPr="00103C07" w:rsidRDefault="004B41F0" w:rsidP="00532899">
            <w:pPr>
              <w:pStyle w:val="ListParagraph"/>
              <w:spacing w:line="240" w:lineRule="auto"/>
              <w:ind w:left="360" w:hanging="360"/>
              <w:rPr>
                <w:rFonts w:cs="Arial"/>
                <w:color w:val="FFFFFF"/>
                <w:sz w:val="20"/>
                <w:szCs w:val="20"/>
              </w:rPr>
            </w:pPr>
            <w:r w:rsidRPr="00103C07">
              <w:rPr>
                <w:rFonts w:cs="Arial"/>
                <w:color w:val="FFFFFF"/>
                <w:sz w:val="20"/>
                <w:szCs w:val="20"/>
              </w:rPr>
              <w:t>1.3 Keeping safe</w:t>
            </w:r>
          </w:p>
          <w:p w14:paraId="0CDD3DF0" w14:textId="77777777" w:rsidR="004B41F0" w:rsidRPr="00103C07" w:rsidRDefault="004B41F0" w:rsidP="00532899">
            <w:pPr>
              <w:pStyle w:val="ListParagraph"/>
              <w:spacing w:line="240" w:lineRule="auto"/>
              <w:ind w:left="360" w:hanging="360"/>
              <w:rPr>
                <w:rFonts w:cs="Arial"/>
                <w:color w:val="FFFFFF"/>
                <w:sz w:val="20"/>
                <w:szCs w:val="20"/>
              </w:rPr>
            </w:pPr>
            <w:r w:rsidRPr="00103C07">
              <w:rPr>
                <w:rFonts w:cs="Arial"/>
                <w:color w:val="FFFFFF"/>
                <w:sz w:val="20"/>
                <w:szCs w:val="20"/>
              </w:rPr>
              <w:t>1.4 Health and well-being</w:t>
            </w:r>
          </w:p>
        </w:tc>
        <w:tc>
          <w:tcPr>
            <w:tcW w:w="1250" w:type="pct"/>
            <w:shd w:val="clear" w:color="auto" w:fill="A64D8A"/>
          </w:tcPr>
          <w:p w14:paraId="1E9DD35E" w14:textId="77777777" w:rsidR="004B41F0" w:rsidRPr="00103C07" w:rsidRDefault="004B41F0" w:rsidP="00532899">
            <w:pPr>
              <w:pStyle w:val="ListParagraph"/>
              <w:spacing w:line="240" w:lineRule="auto"/>
              <w:ind w:left="360" w:hanging="360"/>
              <w:rPr>
                <w:rFonts w:cs="Arial"/>
                <w:color w:val="FFFFFF"/>
                <w:sz w:val="20"/>
                <w:szCs w:val="20"/>
              </w:rPr>
            </w:pPr>
            <w:r w:rsidRPr="00103C07">
              <w:rPr>
                <w:rFonts w:cs="Arial"/>
                <w:color w:val="FFFFFF"/>
                <w:sz w:val="20"/>
                <w:szCs w:val="20"/>
              </w:rPr>
              <w:t>2.2 Parents as partners</w:t>
            </w:r>
          </w:p>
          <w:p w14:paraId="27C28153" w14:textId="77777777" w:rsidR="004B41F0" w:rsidRPr="00103C07" w:rsidRDefault="004B41F0" w:rsidP="00532899">
            <w:pPr>
              <w:pStyle w:val="ListParagraph"/>
              <w:spacing w:line="240" w:lineRule="auto"/>
              <w:ind w:left="360" w:hanging="360"/>
              <w:rPr>
                <w:rFonts w:cs="Arial"/>
                <w:color w:val="FFFFFF"/>
                <w:sz w:val="20"/>
                <w:szCs w:val="20"/>
              </w:rPr>
            </w:pPr>
            <w:r w:rsidRPr="00103C07">
              <w:rPr>
                <w:rFonts w:cs="Arial"/>
                <w:color w:val="FFFFFF"/>
                <w:sz w:val="20"/>
                <w:szCs w:val="20"/>
              </w:rPr>
              <w:t>2.4 Key person</w:t>
            </w:r>
          </w:p>
        </w:tc>
        <w:tc>
          <w:tcPr>
            <w:tcW w:w="1250" w:type="pct"/>
            <w:shd w:val="clear" w:color="auto" w:fill="80B71B"/>
          </w:tcPr>
          <w:p w14:paraId="6BE822FB" w14:textId="77777777" w:rsidR="004B41F0" w:rsidRPr="00103C07" w:rsidRDefault="004B41F0" w:rsidP="00532899">
            <w:pPr>
              <w:spacing w:line="240" w:lineRule="auto"/>
              <w:ind w:left="360" w:hanging="360"/>
              <w:rPr>
                <w:rFonts w:cs="Arial"/>
                <w:color w:val="FFFFFF"/>
                <w:sz w:val="20"/>
                <w:szCs w:val="20"/>
              </w:rPr>
            </w:pPr>
            <w:r w:rsidRPr="00103C07">
              <w:rPr>
                <w:rFonts w:cs="Arial"/>
                <w:color w:val="FFFFFF"/>
                <w:sz w:val="20"/>
                <w:szCs w:val="20"/>
              </w:rPr>
              <w:t>3.2 Supporting every child</w:t>
            </w:r>
          </w:p>
          <w:p w14:paraId="4392E6DD" w14:textId="77777777" w:rsidR="004B41F0" w:rsidRPr="00103C07" w:rsidRDefault="004B41F0" w:rsidP="00532899">
            <w:pPr>
              <w:spacing w:line="240" w:lineRule="auto"/>
              <w:ind w:left="360" w:hanging="360"/>
              <w:rPr>
                <w:rFonts w:cs="Arial"/>
                <w:color w:val="FFFFFF"/>
                <w:sz w:val="20"/>
                <w:szCs w:val="20"/>
              </w:rPr>
            </w:pPr>
            <w:r w:rsidRPr="00103C07">
              <w:rPr>
                <w:rFonts w:cs="Arial"/>
                <w:color w:val="FFFFFF"/>
                <w:sz w:val="20"/>
                <w:szCs w:val="20"/>
              </w:rPr>
              <w:t>3.3 The learning environment</w:t>
            </w:r>
          </w:p>
        </w:tc>
        <w:tc>
          <w:tcPr>
            <w:tcW w:w="1250" w:type="pct"/>
            <w:shd w:val="clear" w:color="auto" w:fill="EE7F00"/>
          </w:tcPr>
          <w:p w14:paraId="75AF8F43" w14:textId="77777777" w:rsidR="004B41F0" w:rsidRPr="00103C07" w:rsidRDefault="004B41F0" w:rsidP="00532899">
            <w:pPr>
              <w:pStyle w:val="ListParagraph"/>
              <w:spacing w:line="240" w:lineRule="auto"/>
              <w:ind w:left="360" w:hanging="360"/>
              <w:rPr>
                <w:rFonts w:cs="Arial"/>
                <w:color w:val="FFFFFF"/>
                <w:sz w:val="20"/>
                <w:szCs w:val="20"/>
              </w:rPr>
            </w:pPr>
            <w:r w:rsidRPr="00103C07">
              <w:rPr>
                <w:rFonts w:cs="Arial"/>
                <w:color w:val="FFFFFF"/>
                <w:sz w:val="20"/>
                <w:szCs w:val="20"/>
              </w:rPr>
              <w:t>4.4 Personal, social and emotional development</w:t>
            </w:r>
          </w:p>
        </w:tc>
      </w:tr>
    </w:tbl>
    <w:p w14:paraId="1218F2AA" w14:textId="77777777" w:rsidR="004B41F0" w:rsidRPr="00103C07" w:rsidRDefault="004B41F0" w:rsidP="004B41F0">
      <w:pPr>
        <w:spacing w:line="240" w:lineRule="auto"/>
        <w:rPr>
          <w:rFonts w:cs="Arial"/>
          <w:b/>
          <w:sz w:val="20"/>
          <w:szCs w:val="20"/>
        </w:rPr>
      </w:pPr>
    </w:p>
    <w:p w14:paraId="62221309" w14:textId="77777777" w:rsidR="004B41F0" w:rsidRPr="00103C07" w:rsidRDefault="004B41F0" w:rsidP="004B41F0">
      <w:pPr>
        <w:spacing w:line="240" w:lineRule="auto"/>
        <w:rPr>
          <w:rFonts w:cs="Arial"/>
          <w:b/>
          <w:sz w:val="20"/>
          <w:szCs w:val="20"/>
        </w:rPr>
      </w:pPr>
      <w:r w:rsidRPr="00103C07">
        <w:rPr>
          <w:rFonts w:cs="Arial"/>
          <w:b/>
          <w:sz w:val="20"/>
          <w:szCs w:val="20"/>
        </w:rPr>
        <w:t>Procedures</w:t>
      </w:r>
    </w:p>
    <w:p w14:paraId="504131B6" w14:textId="77777777" w:rsidR="004B41F0" w:rsidRPr="002C2E0A" w:rsidRDefault="004B41F0" w:rsidP="004B41F0">
      <w:pPr>
        <w:pStyle w:val="ListParagraph"/>
        <w:numPr>
          <w:ilvl w:val="0"/>
          <w:numId w:val="3"/>
        </w:numPr>
        <w:spacing w:after="0" w:line="240" w:lineRule="auto"/>
        <w:ind w:left="357" w:hanging="357"/>
        <w:jc w:val="both"/>
        <w:rPr>
          <w:rFonts w:cs="Arial"/>
          <w:b/>
          <w:sz w:val="20"/>
          <w:szCs w:val="20"/>
        </w:rPr>
      </w:pPr>
      <w:r w:rsidRPr="00103C07">
        <w:rPr>
          <w:rFonts w:cs="Arial"/>
          <w:sz w:val="20"/>
          <w:szCs w:val="20"/>
        </w:rPr>
        <w:t>We allocate a key person and colour group before the child starts.</w:t>
      </w:r>
    </w:p>
    <w:p w14:paraId="701CED1A" w14:textId="77777777" w:rsidR="004B41F0" w:rsidRPr="00103C07" w:rsidRDefault="004B41F0" w:rsidP="004B41F0">
      <w:pPr>
        <w:pStyle w:val="ListParagraph"/>
        <w:numPr>
          <w:ilvl w:val="0"/>
          <w:numId w:val="3"/>
        </w:numPr>
        <w:spacing w:after="0" w:line="240" w:lineRule="auto"/>
        <w:ind w:left="357" w:hanging="357"/>
        <w:jc w:val="both"/>
        <w:rPr>
          <w:rFonts w:cs="Arial"/>
          <w:b/>
          <w:sz w:val="20"/>
          <w:szCs w:val="20"/>
        </w:rPr>
      </w:pPr>
      <w:r w:rsidRPr="00103C07">
        <w:rPr>
          <w:rFonts w:cs="Arial"/>
          <w:sz w:val="20"/>
          <w:szCs w:val="20"/>
        </w:rPr>
        <w:t>T</w:t>
      </w:r>
      <w:r>
        <w:rPr>
          <w:rFonts w:cs="Arial"/>
          <w:sz w:val="20"/>
          <w:szCs w:val="20"/>
        </w:rPr>
        <w:t>he key person plays a role in</w:t>
      </w:r>
      <w:r w:rsidRPr="00103C07">
        <w:rPr>
          <w:rFonts w:cs="Arial"/>
          <w:sz w:val="20"/>
          <w:szCs w:val="20"/>
        </w:rPr>
        <w:t xml:space="preserve"> the induction of the family and for settling the child into our setting.</w:t>
      </w:r>
      <w:r>
        <w:rPr>
          <w:rFonts w:cs="Arial"/>
          <w:sz w:val="20"/>
          <w:szCs w:val="20"/>
        </w:rPr>
        <w:t xml:space="preserve"> One free trial morning is</w:t>
      </w:r>
      <w:r w:rsidRPr="00103C07">
        <w:rPr>
          <w:rFonts w:cs="Arial"/>
          <w:sz w:val="20"/>
          <w:szCs w:val="20"/>
        </w:rPr>
        <w:t xml:space="preserve"> offered for that purpose.</w:t>
      </w:r>
    </w:p>
    <w:p w14:paraId="20C1046B" w14:textId="77777777" w:rsidR="004B41F0" w:rsidRPr="00103C07" w:rsidRDefault="004B41F0" w:rsidP="004B41F0">
      <w:pPr>
        <w:pStyle w:val="ListParagraph"/>
        <w:numPr>
          <w:ilvl w:val="0"/>
          <w:numId w:val="3"/>
        </w:numPr>
        <w:spacing w:after="0" w:line="240" w:lineRule="auto"/>
        <w:ind w:left="357" w:hanging="357"/>
        <w:jc w:val="both"/>
        <w:rPr>
          <w:rFonts w:cs="Arial"/>
          <w:b/>
          <w:sz w:val="20"/>
          <w:szCs w:val="20"/>
        </w:rPr>
      </w:pPr>
      <w:r w:rsidRPr="00103C07">
        <w:rPr>
          <w:rFonts w:cs="Arial"/>
          <w:sz w:val="20"/>
          <w:szCs w:val="20"/>
        </w:rPr>
        <w:t>We will ask you to complete a home-to-</w:t>
      </w:r>
      <w:r>
        <w:rPr>
          <w:rFonts w:cs="Arial"/>
          <w:sz w:val="20"/>
          <w:szCs w:val="20"/>
        </w:rPr>
        <w:t>Pre-School</w:t>
      </w:r>
      <w:r w:rsidRPr="00103C07">
        <w:rPr>
          <w:rFonts w:cs="Arial"/>
          <w:sz w:val="20"/>
          <w:szCs w:val="20"/>
        </w:rPr>
        <w:t xml:space="preserve"> profile so we can better get to know your child</w:t>
      </w:r>
      <w:r>
        <w:rPr>
          <w:rFonts w:cs="Arial"/>
          <w:sz w:val="20"/>
          <w:szCs w:val="20"/>
        </w:rPr>
        <w:t>.</w:t>
      </w:r>
    </w:p>
    <w:p w14:paraId="27D34E05" w14:textId="77777777" w:rsidR="004B41F0" w:rsidRPr="00D51C9C" w:rsidRDefault="004B41F0" w:rsidP="004B41F0">
      <w:pPr>
        <w:pStyle w:val="ListParagraph"/>
        <w:numPr>
          <w:ilvl w:val="0"/>
          <w:numId w:val="3"/>
        </w:numPr>
        <w:spacing w:after="0" w:line="240" w:lineRule="auto"/>
        <w:ind w:left="357" w:hanging="357"/>
        <w:jc w:val="both"/>
        <w:rPr>
          <w:rFonts w:cs="Arial"/>
          <w:b/>
          <w:sz w:val="20"/>
          <w:szCs w:val="20"/>
        </w:rPr>
      </w:pPr>
      <w:r w:rsidRPr="00103C07">
        <w:rPr>
          <w:rFonts w:cs="Arial"/>
          <w:sz w:val="20"/>
          <w:szCs w:val="20"/>
        </w:rPr>
        <w:t>The key person offers unconditional regard for the child and is non-judgemental.</w:t>
      </w:r>
    </w:p>
    <w:p w14:paraId="7064E4CA" w14:textId="77777777" w:rsidR="004B41F0" w:rsidRPr="00F054C3" w:rsidRDefault="004B41F0" w:rsidP="004B41F0">
      <w:pPr>
        <w:pStyle w:val="ListParagraph"/>
        <w:numPr>
          <w:ilvl w:val="0"/>
          <w:numId w:val="3"/>
        </w:numPr>
        <w:spacing w:after="0" w:line="240" w:lineRule="auto"/>
        <w:ind w:left="357" w:hanging="357"/>
        <w:jc w:val="both"/>
        <w:rPr>
          <w:rFonts w:cs="Arial"/>
          <w:b/>
          <w:sz w:val="20"/>
          <w:szCs w:val="20"/>
        </w:rPr>
      </w:pPr>
      <w:r w:rsidRPr="00103C07">
        <w:rPr>
          <w:rFonts w:cs="Arial"/>
          <w:sz w:val="20"/>
          <w:szCs w:val="20"/>
        </w:rPr>
        <w:t>The key person acts as the key contact for the parents</w:t>
      </w:r>
      <w:r>
        <w:rPr>
          <w:rFonts w:cs="Arial"/>
          <w:sz w:val="20"/>
          <w:szCs w:val="20"/>
        </w:rPr>
        <w:t xml:space="preserve"> </w:t>
      </w:r>
      <w:r w:rsidRPr="00103C07">
        <w:rPr>
          <w:rFonts w:cs="Arial"/>
          <w:sz w:val="20"/>
          <w:szCs w:val="20"/>
        </w:rPr>
        <w:t xml:space="preserve">but </w:t>
      </w:r>
      <w:r>
        <w:rPr>
          <w:rFonts w:cs="Arial"/>
          <w:sz w:val="20"/>
          <w:szCs w:val="20"/>
        </w:rPr>
        <w:t>being a small caring setting,</w:t>
      </w:r>
      <w:r w:rsidRPr="00103C07">
        <w:rPr>
          <w:rFonts w:cs="Arial"/>
          <w:sz w:val="20"/>
          <w:szCs w:val="20"/>
        </w:rPr>
        <w:t xml:space="preserve"> all our staff are involved in the well-being of all children.</w:t>
      </w:r>
      <w:r>
        <w:rPr>
          <w:rFonts w:cs="Arial"/>
          <w:sz w:val="20"/>
          <w:szCs w:val="20"/>
        </w:rPr>
        <w:t xml:space="preserve"> </w:t>
      </w:r>
    </w:p>
    <w:p w14:paraId="69AA0474" w14:textId="77777777" w:rsidR="004B41F0" w:rsidRPr="002C2E0A" w:rsidRDefault="004B41F0" w:rsidP="004B41F0">
      <w:pPr>
        <w:pStyle w:val="ListParagraph"/>
        <w:numPr>
          <w:ilvl w:val="0"/>
          <w:numId w:val="3"/>
        </w:numPr>
        <w:spacing w:after="0" w:line="240" w:lineRule="auto"/>
        <w:ind w:left="357" w:hanging="357"/>
        <w:jc w:val="both"/>
        <w:rPr>
          <w:rFonts w:cs="Arial"/>
          <w:b/>
          <w:sz w:val="20"/>
          <w:szCs w:val="20"/>
        </w:rPr>
      </w:pPr>
      <w:r>
        <w:rPr>
          <w:rFonts w:cs="Arial"/>
          <w:sz w:val="20"/>
          <w:szCs w:val="20"/>
        </w:rPr>
        <w:t>The key person has links with other carers involved with the child, such as a childminder, and co-ordinates the sharing of appropriate information about the child's development with those carers.</w:t>
      </w:r>
    </w:p>
    <w:p w14:paraId="3A79C5B6" w14:textId="77777777" w:rsidR="004B41F0" w:rsidRPr="00103C07" w:rsidRDefault="004B41F0" w:rsidP="004B41F0">
      <w:pPr>
        <w:pStyle w:val="ListParagraph"/>
        <w:numPr>
          <w:ilvl w:val="0"/>
          <w:numId w:val="3"/>
        </w:numPr>
        <w:spacing w:after="0" w:line="240" w:lineRule="auto"/>
        <w:ind w:left="357" w:hanging="357"/>
        <w:jc w:val="both"/>
        <w:rPr>
          <w:rFonts w:cs="Arial"/>
          <w:b/>
          <w:sz w:val="20"/>
          <w:szCs w:val="20"/>
        </w:rPr>
      </w:pPr>
      <w:r>
        <w:rPr>
          <w:rFonts w:cs="Arial"/>
          <w:sz w:val="20"/>
          <w:szCs w:val="20"/>
        </w:rPr>
        <w:t>In the absence of your child’s key person, you are welcome to approach any other Playleader, who will be fully up-to-speed on current issues.</w:t>
      </w:r>
    </w:p>
    <w:p w14:paraId="6CA29C59" w14:textId="77777777" w:rsidR="004B41F0" w:rsidRPr="00103C07" w:rsidRDefault="004B41F0" w:rsidP="004B41F0">
      <w:pPr>
        <w:pStyle w:val="ListParagraph"/>
        <w:numPr>
          <w:ilvl w:val="0"/>
          <w:numId w:val="3"/>
        </w:numPr>
        <w:spacing w:after="0" w:line="240" w:lineRule="auto"/>
        <w:ind w:left="357" w:hanging="357"/>
        <w:jc w:val="both"/>
        <w:rPr>
          <w:rFonts w:cs="Arial"/>
          <w:b/>
          <w:sz w:val="20"/>
          <w:szCs w:val="20"/>
        </w:rPr>
      </w:pPr>
      <w:r w:rsidRPr="00103C07">
        <w:rPr>
          <w:rFonts w:cs="Arial"/>
          <w:sz w:val="20"/>
          <w:szCs w:val="20"/>
        </w:rPr>
        <w:t>A key person is responsible for developmental records and for sharing information on a regular basis with the child’s parents to keep those records up-to-date, reflecting the full picture of the child in our setting and at home. As such the key person will undertake regular informal observations of your child and make notes of their progress. (i.e. ‘great pencil control, needs assistance with scissors’)</w:t>
      </w:r>
    </w:p>
    <w:p w14:paraId="3554FC3E" w14:textId="77777777" w:rsidR="004B41F0" w:rsidRPr="00103C07" w:rsidRDefault="004B41F0" w:rsidP="004B41F0">
      <w:pPr>
        <w:pStyle w:val="ListParagraph"/>
        <w:numPr>
          <w:ilvl w:val="0"/>
          <w:numId w:val="3"/>
        </w:numPr>
        <w:spacing w:after="0" w:line="240" w:lineRule="auto"/>
        <w:ind w:left="357" w:hanging="357"/>
        <w:jc w:val="both"/>
        <w:rPr>
          <w:rFonts w:cs="Arial"/>
          <w:b/>
          <w:sz w:val="20"/>
          <w:szCs w:val="20"/>
        </w:rPr>
      </w:pPr>
      <w:r>
        <w:rPr>
          <w:rFonts w:cs="Arial"/>
          <w:sz w:val="20"/>
          <w:szCs w:val="20"/>
        </w:rPr>
        <w:t>In the absence of the k</w:t>
      </w:r>
      <w:r w:rsidRPr="00103C07">
        <w:rPr>
          <w:rFonts w:cs="Arial"/>
          <w:sz w:val="20"/>
          <w:szCs w:val="20"/>
        </w:rPr>
        <w:t>ey person, any other Playleader may be approached</w:t>
      </w:r>
      <w:r>
        <w:rPr>
          <w:rFonts w:cs="Arial"/>
          <w:sz w:val="20"/>
          <w:szCs w:val="20"/>
        </w:rPr>
        <w:t>.</w:t>
      </w:r>
    </w:p>
    <w:p w14:paraId="185D9E62" w14:textId="77777777" w:rsidR="004B41F0" w:rsidRPr="00D51C9C" w:rsidRDefault="004B41F0" w:rsidP="004B41F0">
      <w:pPr>
        <w:pStyle w:val="ListParagraph"/>
        <w:numPr>
          <w:ilvl w:val="0"/>
          <w:numId w:val="3"/>
        </w:numPr>
        <w:spacing w:after="0" w:line="240" w:lineRule="auto"/>
        <w:ind w:left="357" w:hanging="357"/>
        <w:jc w:val="both"/>
        <w:rPr>
          <w:rFonts w:cs="Arial"/>
          <w:b/>
          <w:sz w:val="20"/>
          <w:szCs w:val="20"/>
        </w:rPr>
      </w:pPr>
      <w:r w:rsidRPr="00103C07">
        <w:rPr>
          <w:rFonts w:cs="Arial"/>
          <w:sz w:val="20"/>
          <w:szCs w:val="20"/>
        </w:rPr>
        <w:t>The key person encourages positive relationships between children in her/his key group, spending time with them as a group each day, specifically at snack time.</w:t>
      </w:r>
    </w:p>
    <w:p w14:paraId="5A91D07E" w14:textId="77777777" w:rsidR="004B41F0" w:rsidRPr="00103C07" w:rsidRDefault="004B41F0" w:rsidP="004B41F0">
      <w:pPr>
        <w:spacing w:after="0" w:line="240" w:lineRule="auto"/>
        <w:rPr>
          <w:rFonts w:cs="Arial"/>
          <w:sz w:val="20"/>
          <w:szCs w:val="20"/>
        </w:rPr>
      </w:pPr>
    </w:p>
    <w:p w14:paraId="26F86923" w14:textId="77777777" w:rsidR="004B41F0" w:rsidRDefault="004B41F0" w:rsidP="004B41F0">
      <w:pPr>
        <w:spacing w:line="240" w:lineRule="auto"/>
        <w:rPr>
          <w:rFonts w:cs="Arial"/>
          <w:i/>
          <w:sz w:val="20"/>
          <w:szCs w:val="20"/>
        </w:rPr>
      </w:pPr>
    </w:p>
    <w:p w14:paraId="22E624C1" w14:textId="77777777" w:rsidR="004B41F0" w:rsidRPr="00323D82" w:rsidRDefault="004B41F0" w:rsidP="004B41F0">
      <w:pPr>
        <w:spacing w:line="240" w:lineRule="auto"/>
        <w:rPr>
          <w:rFonts w:cs="Arial"/>
          <w:iCs/>
          <w:sz w:val="20"/>
          <w:szCs w:val="20"/>
        </w:rPr>
      </w:pPr>
      <w:r w:rsidRPr="00323D82">
        <w:rPr>
          <w:rFonts w:cs="Arial"/>
          <w:iCs/>
          <w:sz w:val="20"/>
          <w:szCs w:val="20"/>
        </w:rPr>
        <w:lastRenderedPageBreak/>
        <w:t>Settling-in</w:t>
      </w:r>
    </w:p>
    <w:p w14:paraId="721CCD10" w14:textId="77777777" w:rsidR="004B41F0" w:rsidRPr="00103C07" w:rsidRDefault="004B41F0" w:rsidP="004B41F0">
      <w:pPr>
        <w:numPr>
          <w:ilvl w:val="0"/>
          <w:numId w:val="4"/>
        </w:numPr>
        <w:spacing w:after="0" w:line="240" w:lineRule="auto"/>
        <w:jc w:val="both"/>
        <w:rPr>
          <w:rFonts w:cs="Arial"/>
          <w:sz w:val="20"/>
          <w:szCs w:val="20"/>
        </w:rPr>
      </w:pPr>
      <w:r w:rsidRPr="00103C07">
        <w:rPr>
          <w:rFonts w:cs="Arial"/>
          <w:sz w:val="20"/>
          <w:szCs w:val="20"/>
        </w:rPr>
        <w:t>We use the trial morning to explain and complete with his/her parents the child's registration records.</w:t>
      </w:r>
    </w:p>
    <w:p w14:paraId="55F3CD8E" w14:textId="77777777" w:rsidR="004B41F0" w:rsidRPr="00103C07" w:rsidRDefault="004B41F0" w:rsidP="004B41F0">
      <w:pPr>
        <w:numPr>
          <w:ilvl w:val="0"/>
          <w:numId w:val="4"/>
        </w:numPr>
        <w:spacing w:after="0" w:line="240" w:lineRule="auto"/>
        <w:jc w:val="both"/>
        <w:rPr>
          <w:rFonts w:cs="Arial"/>
          <w:sz w:val="20"/>
          <w:szCs w:val="20"/>
        </w:rPr>
      </w:pPr>
      <w:r w:rsidRPr="00103C07">
        <w:rPr>
          <w:rFonts w:cs="Arial"/>
          <w:sz w:val="20"/>
          <w:szCs w:val="20"/>
        </w:rPr>
        <w:t>When a child starts to attend, we explain the process of settling-in with his/her parents and jointly decide on the best way to help the ch</w:t>
      </w:r>
      <w:r>
        <w:rPr>
          <w:rFonts w:cs="Arial"/>
          <w:sz w:val="20"/>
          <w:szCs w:val="20"/>
        </w:rPr>
        <w:t>ild to settle into Stratton Pre-School</w:t>
      </w:r>
      <w:r w:rsidRPr="00103C07">
        <w:rPr>
          <w:rFonts w:cs="Arial"/>
          <w:sz w:val="20"/>
          <w:szCs w:val="20"/>
        </w:rPr>
        <w:t>.</w:t>
      </w:r>
    </w:p>
    <w:p w14:paraId="0521AC69" w14:textId="77777777" w:rsidR="004B41F0" w:rsidRPr="00103C07" w:rsidRDefault="004B41F0" w:rsidP="004B41F0">
      <w:pPr>
        <w:numPr>
          <w:ilvl w:val="0"/>
          <w:numId w:val="4"/>
        </w:numPr>
        <w:spacing w:after="0" w:line="240" w:lineRule="auto"/>
        <w:jc w:val="both"/>
        <w:rPr>
          <w:rFonts w:cs="Arial"/>
          <w:sz w:val="20"/>
          <w:szCs w:val="20"/>
        </w:rPr>
      </w:pPr>
      <w:r>
        <w:rPr>
          <w:rFonts w:cs="Arial"/>
          <w:sz w:val="20"/>
          <w:szCs w:val="20"/>
        </w:rPr>
        <w:t>Younger children may</w:t>
      </w:r>
      <w:r w:rsidRPr="00103C07">
        <w:rPr>
          <w:rFonts w:cs="Arial"/>
          <w:sz w:val="20"/>
          <w:szCs w:val="20"/>
        </w:rPr>
        <w:t xml:space="preserve"> take longer to settle in, as will children who have not previously spent time away from home. Children who have had a period of absence may also need their parent to be on hand to re-settle them.</w:t>
      </w:r>
    </w:p>
    <w:p w14:paraId="77DFFA3A" w14:textId="77777777" w:rsidR="004B41F0" w:rsidRDefault="004B41F0" w:rsidP="004B41F0">
      <w:pPr>
        <w:numPr>
          <w:ilvl w:val="0"/>
          <w:numId w:val="4"/>
        </w:numPr>
        <w:spacing w:after="0" w:line="240" w:lineRule="auto"/>
        <w:jc w:val="both"/>
        <w:rPr>
          <w:rFonts w:cs="Arial"/>
          <w:sz w:val="20"/>
          <w:szCs w:val="20"/>
        </w:rPr>
      </w:pPr>
      <w:r w:rsidRPr="00103C07">
        <w:rPr>
          <w:rFonts w:cs="Arial"/>
          <w:sz w:val="20"/>
          <w:szCs w:val="20"/>
        </w:rPr>
        <w:t xml:space="preserve">We judge a child to be settled when they have formed a relationship with their key person; for </w:t>
      </w:r>
      <w:r w:rsidR="004936BA" w:rsidRPr="00103C07">
        <w:rPr>
          <w:rFonts w:cs="Arial"/>
          <w:sz w:val="20"/>
          <w:szCs w:val="20"/>
        </w:rPr>
        <w:t>example,</w:t>
      </w:r>
      <w:r w:rsidRPr="00103C07">
        <w:rPr>
          <w:rFonts w:cs="Arial"/>
          <w:sz w:val="20"/>
          <w:szCs w:val="20"/>
        </w:rPr>
        <w:t xml:space="preserve"> the child looks for the key person when he/she arrives, goes to them for comfort, and seems pleased to be with them. The child is also familiar with where things are and is pleased to see other children and participate in activities.</w:t>
      </w:r>
    </w:p>
    <w:p w14:paraId="668F8B37" w14:textId="77777777" w:rsidR="004B41F0" w:rsidRPr="002C2E0A" w:rsidRDefault="004B41F0" w:rsidP="004B41F0">
      <w:pPr>
        <w:numPr>
          <w:ilvl w:val="0"/>
          <w:numId w:val="4"/>
        </w:numPr>
        <w:spacing w:after="0" w:line="240" w:lineRule="auto"/>
        <w:jc w:val="both"/>
        <w:rPr>
          <w:rFonts w:cs="Arial"/>
          <w:sz w:val="20"/>
          <w:szCs w:val="20"/>
        </w:rPr>
      </w:pPr>
      <w:r>
        <w:rPr>
          <w:rFonts w:cs="Arial"/>
          <w:sz w:val="20"/>
          <w:szCs w:val="20"/>
        </w:rPr>
        <w:t>The needs of the individual child are paramount. Whilst we would not want to encourage every parent to stay for every session, after consultation with their key person, parents are welcome to stay during the sessions until such time as their child is settled</w:t>
      </w:r>
    </w:p>
    <w:p w14:paraId="2BDC9878" w14:textId="77777777" w:rsidR="004B41F0" w:rsidRPr="00103C07" w:rsidRDefault="004B41F0" w:rsidP="004B41F0">
      <w:pPr>
        <w:numPr>
          <w:ilvl w:val="0"/>
          <w:numId w:val="4"/>
        </w:numPr>
        <w:spacing w:after="0" w:line="240" w:lineRule="auto"/>
        <w:jc w:val="both"/>
        <w:rPr>
          <w:rFonts w:cs="Arial"/>
          <w:sz w:val="20"/>
          <w:szCs w:val="20"/>
        </w:rPr>
      </w:pPr>
      <w:r w:rsidRPr="00103C07">
        <w:rPr>
          <w:rFonts w:cs="Arial"/>
          <w:sz w:val="20"/>
          <w:szCs w:val="20"/>
        </w:rPr>
        <w:t>When parents leave, we ask them to say goodbye to their child and explain that they will be coming back, and when.</w:t>
      </w:r>
    </w:p>
    <w:p w14:paraId="48D2051E" w14:textId="77777777" w:rsidR="004B41F0" w:rsidRPr="00103C07" w:rsidRDefault="004B41F0" w:rsidP="004B41F0">
      <w:pPr>
        <w:numPr>
          <w:ilvl w:val="0"/>
          <w:numId w:val="4"/>
        </w:numPr>
        <w:spacing w:after="0" w:line="240" w:lineRule="auto"/>
        <w:jc w:val="both"/>
        <w:rPr>
          <w:rFonts w:cs="Arial"/>
          <w:sz w:val="20"/>
          <w:szCs w:val="20"/>
        </w:rPr>
      </w:pPr>
      <w:r w:rsidRPr="00103C07">
        <w:rPr>
          <w:rFonts w:cs="Arial"/>
          <w:sz w:val="20"/>
          <w:szCs w:val="20"/>
        </w:rPr>
        <w:t>We recognise that some children will settle more readily than others</w:t>
      </w:r>
      <w:r>
        <w:rPr>
          <w:rFonts w:cs="Arial"/>
          <w:sz w:val="20"/>
          <w:szCs w:val="20"/>
        </w:rPr>
        <w:t>, but that some children who appear to settle rapidly are not ready to be left. We expect that the parent will honour the commitment to stay for at least the first week until their child can stay happily without them</w:t>
      </w:r>
      <w:r w:rsidRPr="00103C07">
        <w:rPr>
          <w:rFonts w:cs="Arial"/>
          <w:sz w:val="20"/>
          <w:szCs w:val="20"/>
        </w:rPr>
        <w:t xml:space="preserve">. </w:t>
      </w:r>
    </w:p>
    <w:p w14:paraId="3C1B1B5A" w14:textId="77777777" w:rsidR="004B41F0" w:rsidRDefault="004B41F0" w:rsidP="004B41F0">
      <w:pPr>
        <w:numPr>
          <w:ilvl w:val="0"/>
          <w:numId w:val="4"/>
        </w:numPr>
        <w:spacing w:after="0" w:line="240" w:lineRule="auto"/>
        <w:jc w:val="both"/>
        <w:rPr>
          <w:rFonts w:cs="Arial"/>
          <w:sz w:val="20"/>
          <w:szCs w:val="20"/>
        </w:rPr>
      </w:pPr>
      <w:r w:rsidRPr="005122E2">
        <w:rPr>
          <w:rFonts w:cs="Arial"/>
          <w:sz w:val="20"/>
          <w:szCs w:val="20"/>
        </w:rPr>
        <w:t>We do not believe that leaving a child to cry will help them to settle any quicker. We will offer diversionary tactics. If the stress level of the child is high we will call the parent. We believe that a child's distress will prevent them from learning and gaining the best from the setting.</w:t>
      </w:r>
    </w:p>
    <w:p w14:paraId="76F52229" w14:textId="77777777" w:rsidR="004B41F0" w:rsidRDefault="004B41F0" w:rsidP="004B41F0">
      <w:pPr>
        <w:numPr>
          <w:ilvl w:val="0"/>
          <w:numId w:val="4"/>
        </w:numPr>
        <w:spacing w:after="0" w:line="240" w:lineRule="auto"/>
        <w:jc w:val="both"/>
        <w:rPr>
          <w:rFonts w:cs="Arial"/>
          <w:sz w:val="20"/>
          <w:szCs w:val="20"/>
        </w:rPr>
      </w:pPr>
      <w:r w:rsidRPr="005122E2">
        <w:rPr>
          <w:rFonts w:cs="Arial"/>
          <w:sz w:val="20"/>
          <w:szCs w:val="20"/>
        </w:rPr>
        <w:t>We reserve the right to delay the start of a child into the setting without a parent or carer if the child finds it distressing to be left. This is especially the case with very young children.</w:t>
      </w:r>
    </w:p>
    <w:p w14:paraId="352C7043" w14:textId="77777777" w:rsidR="004B41F0" w:rsidRPr="005122E2" w:rsidRDefault="004B41F0" w:rsidP="004B41F0">
      <w:pPr>
        <w:spacing w:after="0" w:line="240" w:lineRule="auto"/>
        <w:ind w:left="360"/>
        <w:jc w:val="both"/>
        <w:rPr>
          <w:rFonts w:cs="Arial"/>
          <w:sz w:val="20"/>
          <w:szCs w:val="20"/>
        </w:rPr>
      </w:pPr>
    </w:p>
    <w:p w14:paraId="04DB8D70" w14:textId="77777777" w:rsidR="004B41F0" w:rsidRPr="00323D82" w:rsidRDefault="004B41F0" w:rsidP="004B41F0">
      <w:pPr>
        <w:pStyle w:val="Heading2"/>
        <w:rPr>
          <w:iCs/>
        </w:rPr>
      </w:pPr>
      <w:bookmarkStart w:id="4" w:name="_Toc446446030"/>
      <w:r w:rsidRPr="00323D82">
        <w:rPr>
          <w:iCs/>
        </w:rPr>
        <w:t>Partnership</w:t>
      </w:r>
      <w:bookmarkEnd w:id="4"/>
    </w:p>
    <w:p w14:paraId="75CDC605" w14:textId="77777777" w:rsidR="004B41F0" w:rsidRPr="00BC096E" w:rsidRDefault="004B41F0" w:rsidP="004B41F0">
      <w:pPr>
        <w:pStyle w:val="Heading3"/>
        <w:rPr>
          <w:rFonts w:cs="Arial"/>
        </w:rPr>
      </w:pPr>
      <w:bookmarkStart w:id="5" w:name="_Toc446446031"/>
      <w:r w:rsidRPr="00103C07">
        <w:rPr>
          <w:rFonts w:cs="Arial"/>
        </w:rPr>
        <w:t>4.</w:t>
      </w:r>
      <w:r>
        <w:rPr>
          <w:rFonts w:cs="Arial"/>
        </w:rPr>
        <w:t>3</w:t>
      </w:r>
      <w:r w:rsidRPr="00103C07">
        <w:rPr>
          <w:rFonts w:cs="Arial"/>
        </w:rPr>
        <w:tab/>
        <w:t>Parental involvement</w:t>
      </w:r>
      <w:bookmarkEnd w:id="5"/>
    </w:p>
    <w:p w14:paraId="7232A0D4" w14:textId="77777777" w:rsidR="004B41F0" w:rsidRDefault="004B41F0" w:rsidP="004B41F0">
      <w:pPr>
        <w:spacing w:line="240" w:lineRule="auto"/>
        <w:rPr>
          <w:rFonts w:cs="Arial"/>
          <w:b/>
          <w:sz w:val="20"/>
          <w:szCs w:val="20"/>
        </w:rPr>
      </w:pPr>
    </w:p>
    <w:p w14:paraId="1B50DE54" w14:textId="77777777" w:rsidR="004B41F0" w:rsidRPr="00103C07" w:rsidRDefault="004B41F0" w:rsidP="004B41F0">
      <w:pPr>
        <w:spacing w:line="240" w:lineRule="auto"/>
        <w:rPr>
          <w:rFonts w:cs="Arial"/>
          <w:b/>
          <w:sz w:val="20"/>
          <w:szCs w:val="20"/>
        </w:rPr>
      </w:pPr>
      <w:r w:rsidRPr="00103C07">
        <w:rPr>
          <w:rFonts w:cs="Arial"/>
          <w:b/>
          <w:sz w:val="20"/>
          <w:szCs w:val="20"/>
        </w:rPr>
        <w:t>Policy Statement</w:t>
      </w:r>
    </w:p>
    <w:p w14:paraId="086DF2FE" w14:textId="77777777" w:rsidR="004B41F0" w:rsidRPr="00103C07" w:rsidRDefault="004B41F0" w:rsidP="004B41F0">
      <w:pPr>
        <w:spacing w:line="240" w:lineRule="auto"/>
        <w:jc w:val="both"/>
        <w:rPr>
          <w:rFonts w:cs="Arial"/>
          <w:sz w:val="20"/>
          <w:szCs w:val="20"/>
        </w:rPr>
      </w:pPr>
      <w:r w:rsidRPr="00103C07">
        <w:rPr>
          <w:rFonts w:cs="Arial"/>
          <w:sz w:val="20"/>
          <w:szCs w:val="20"/>
        </w:rPr>
        <w:t>We believe that children benefit most from early years education and care when parents and settings work together in partnership.</w:t>
      </w:r>
      <w:r>
        <w:rPr>
          <w:rFonts w:cs="Arial"/>
          <w:sz w:val="20"/>
          <w:szCs w:val="20"/>
        </w:rPr>
        <w:t xml:space="preserve"> </w:t>
      </w:r>
      <w:r w:rsidRPr="00103C07">
        <w:rPr>
          <w:rFonts w:cs="Arial"/>
          <w:sz w:val="20"/>
          <w:szCs w:val="20"/>
        </w:rPr>
        <w:t>Our aim is to support parents</w:t>
      </w:r>
      <w:r>
        <w:rPr>
          <w:rFonts w:cs="Arial"/>
          <w:sz w:val="20"/>
          <w:szCs w:val="20"/>
        </w:rPr>
        <w:t>/carers</w:t>
      </w:r>
      <w:r w:rsidRPr="00103C07">
        <w:rPr>
          <w:rFonts w:cs="Arial"/>
          <w:sz w:val="20"/>
          <w:szCs w:val="20"/>
        </w:rPr>
        <w:t xml:space="preserve"> as their children's first and most important educators by involving them in their children's education and in the full life of the setting. </w:t>
      </w:r>
    </w:p>
    <w:p w14:paraId="7D0FAFC5" w14:textId="77777777" w:rsidR="004B41F0" w:rsidRPr="00103C07" w:rsidRDefault="004B41F0" w:rsidP="004B41F0">
      <w:pPr>
        <w:spacing w:line="240" w:lineRule="auto"/>
        <w:jc w:val="both"/>
        <w:rPr>
          <w:rFonts w:cs="Arial"/>
          <w:sz w:val="20"/>
          <w:szCs w:val="20"/>
        </w:rPr>
      </w:pPr>
      <w:r w:rsidRPr="00103C07">
        <w:rPr>
          <w:rFonts w:cs="Arial"/>
          <w:sz w:val="20"/>
          <w:szCs w:val="20"/>
        </w:rPr>
        <w:t xml:space="preserve">In carrying out the following procedures, we </w:t>
      </w:r>
      <w:r>
        <w:rPr>
          <w:rFonts w:cs="Arial"/>
          <w:sz w:val="20"/>
          <w:szCs w:val="20"/>
        </w:rPr>
        <w:t>aim to</w:t>
      </w:r>
      <w:r w:rsidRPr="00103C07">
        <w:rPr>
          <w:rFonts w:cs="Arial"/>
          <w:sz w:val="20"/>
          <w:szCs w:val="20"/>
        </w:rPr>
        <w:t xml:space="preserve"> ensure all parents are included.</w:t>
      </w:r>
    </w:p>
    <w:p w14:paraId="5DD70CEE" w14:textId="77777777" w:rsidR="004B41F0" w:rsidRPr="00103C07" w:rsidRDefault="004B41F0" w:rsidP="004B41F0">
      <w:pPr>
        <w:spacing w:line="240" w:lineRule="auto"/>
        <w:jc w:val="both"/>
        <w:rPr>
          <w:rFonts w:cs="Arial"/>
          <w:sz w:val="20"/>
          <w:szCs w:val="20"/>
        </w:rPr>
      </w:pPr>
      <w:r w:rsidRPr="00103C07">
        <w:rPr>
          <w:rFonts w:cs="Arial"/>
          <w:sz w:val="20"/>
          <w:szCs w:val="20"/>
        </w:rPr>
        <w:t>When we refer to ‘parents’ we mean both mothers and fathers; these include both natural or birth parents as well as step-parents and parents who do not live with their children, but have contact with them and play a part in their lives. ‘Parents’ also includes same sex parents as well as foster parents.</w:t>
      </w:r>
    </w:p>
    <w:p w14:paraId="1E17E3C0" w14:textId="77777777" w:rsidR="004B41F0" w:rsidRPr="00103C07" w:rsidRDefault="004B41F0" w:rsidP="004B41F0">
      <w:pPr>
        <w:spacing w:line="240" w:lineRule="auto"/>
        <w:jc w:val="both"/>
        <w:rPr>
          <w:rFonts w:cs="Arial"/>
          <w:i/>
          <w:sz w:val="20"/>
          <w:szCs w:val="20"/>
        </w:rPr>
      </w:pPr>
      <w:r>
        <w:rPr>
          <w:rFonts w:cs="Arial"/>
          <w:sz w:val="20"/>
          <w:szCs w:val="20"/>
        </w:rPr>
        <w:t xml:space="preserve">The Children Act (1989) defines </w:t>
      </w:r>
      <w:r w:rsidRPr="00103C07">
        <w:rPr>
          <w:rFonts w:cs="Arial"/>
          <w:sz w:val="20"/>
          <w:szCs w:val="20"/>
        </w:rPr>
        <w:t>‘</w:t>
      </w:r>
      <w:r>
        <w:rPr>
          <w:rFonts w:cs="Arial"/>
          <w:sz w:val="20"/>
          <w:szCs w:val="20"/>
        </w:rPr>
        <w:t>parental responsibility’ a</w:t>
      </w:r>
      <w:r w:rsidRPr="00103C07">
        <w:rPr>
          <w:rFonts w:cs="Arial"/>
          <w:sz w:val="20"/>
          <w:szCs w:val="20"/>
        </w:rPr>
        <w:t xml:space="preserve">s </w:t>
      </w:r>
      <w:r w:rsidRPr="00103C07">
        <w:rPr>
          <w:rFonts w:cs="Arial"/>
          <w:i/>
          <w:sz w:val="20"/>
          <w:szCs w:val="20"/>
        </w:rPr>
        <w:t xml:space="preserve">all the rights, duties, powers and responsibilities and authority which by law a parent of a child has in relation to the child and his property.  </w:t>
      </w:r>
    </w:p>
    <w:p w14:paraId="1588F5B3" w14:textId="77777777" w:rsidR="004B41F0" w:rsidRDefault="004B41F0" w:rsidP="004B41F0">
      <w:pPr>
        <w:spacing w:line="240" w:lineRule="auto"/>
        <w:jc w:val="both"/>
        <w:rPr>
          <w:rFonts w:cs="Arial"/>
          <w:sz w:val="20"/>
          <w:szCs w:val="20"/>
        </w:rPr>
      </w:pPr>
      <w:r>
        <w:rPr>
          <w:rFonts w:cs="Arial"/>
          <w:sz w:val="20"/>
          <w:szCs w:val="20"/>
        </w:rPr>
        <w:t>Stratton Pre-School is a registered charity and as such we abide by guidelines laid down by the Charities Commission.</w:t>
      </w:r>
    </w:p>
    <w:p w14:paraId="4246894D" w14:textId="77777777" w:rsidR="004B41F0" w:rsidRDefault="004B41F0" w:rsidP="004B41F0">
      <w:pPr>
        <w:spacing w:line="240" w:lineRule="auto"/>
        <w:jc w:val="both"/>
        <w:rPr>
          <w:rFonts w:cs="Arial"/>
          <w:sz w:val="20"/>
          <w:szCs w:val="20"/>
        </w:rPr>
      </w:pPr>
      <w:r>
        <w:rPr>
          <w:rFonts w:cs="Arial"/>
          <w:sz w:val="20"/>
          <w:szCs w:val="20"/>
        </w:rPr>
        <w:t xml:space="preserve">Unlike private nursery settings, being a community Pre-School, parental involvement is paramount to the running of the setting. All parents are invited to the Annual General Meeting to elect the committee (made up of volunteer parents) for the academic year. </w:t>
      </w:r>
    </w:p>
    <w:p w14:paraId="270E2E6F" w14:textId="77777777" w:rsidR="004B41F0" w:rsidRPr="00103C07" w:rsidRDefault="004B41F0" w:rsidP="004B41F0">
      <w:pPr>
        <w:spacing w:line="240" w:lineRule="auto"/>
        <w:jc w:val="both"/>
        <w:rPr>
          <w:rFonts w:cs="Arial"/>
          <w:sz w:val="20"/>
          <w:szCs w:val="20"/>
        </w:rPr>
      </w:pPr>
      <w:r>
        <w:rPr>
          <w:rFonts w:cs="Arial"/>
          <w:sz w:val="20"/>
          <w:szCs w:val="20"/>
        </w:rPr>
        <w:t>The committee is supported in its work by being members of PATA (Pre-School and Toddler’s Association).</w:t>
      </w:r>
    </w:p>
    <w:p w14:paraId="66181B88" w14:textId="77777777" w:rsidR="004B41F0" w:rsidRPr="00103C07" w:rsidRDefault="004B41F0" w:rsidP="004B41F0">
      <w:pPr>
        <w:spacing w:line="240" w:lineRule="auto"/>
        <w:rPr>
          <w:b/>
          <w:sz w:val="20"/>
          <w:szCs w:val="20"/>
        </w:rPr>
      </w:pPr>
      <w:r w:rsidRPr="00103C07">
        <w:rPr>
          <w:b/>
          <w:sz w:val="20"/>
          <w:szCs w:val="20"/>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2254"/>
        <w:gridCol w:w="2254"/>
        <w:gridCol w:w="2254"/>
      </w:tblGrid>
      <w:tr w:rsidR="004B41F0" w:rsidRPr="00103C07" w14:paraId="00825026" w14:textId="77777777" w:rsidTr="00532899">
        <w:tc>
          <w:tcPr>
            <w:tcW w:w="1250" w:type="pct"/>
            <w:shd w:val="clear" w:color="auto" w:fill="00ACB6"/>
          </w:tcPr>
          <w:p w14:paraId="45E52DFC" w14:textId="77777777" w:rsidR="004B41F0" w:rsidRPr="00103C07" w:rsidRDefault="004B41F0" w:rsidP="00532899">
            <w:pPr>
              <w:pStyle w:val="ListParagraph"/>
              <w:spacing w:line="240" w:lineRule="auto"/>
              <w:ind w:left="0"/>
              <w:rPr>
                <w:rFonts w:cs="Arial"/>
                <w:b/>
                <w:color w:val="FFFFFF"/>
                <w:sz w:val="20"/>
                <w:szCs w:val="20"/>
              </w:rPr>
            </w:pPr>
            <w:r w:rsidRPr="00103C07">
              <w:rPr>
                <w:rFonts w:cs="Arial"/>
                <w:b/>
                <w:color w:val="FFFFFF"/>
                <w:sz w:val="20"/>
                <w:szCs w:val="20"/>
              </w:rPr>
              <w:lastRenderedPageBreak/>
              <w:t>A Unique Child</w:t>
            </w:r>
          </w:p>
        </w:tc>
        <w:tc>
          <w:tcPr>
            <w:tcW w:w="1250" w:type="pct"/>
            <w:shd w:val="clear" w:color="auto" w:fill="A64D8A"/>
          </w:tcPr>
          <w:p w14:paraId="042206E0" w14:textId="77777777" w:rsidR="004B41F0" w:rsidRPr="00103C07" w:rsidRDefault="004B41F0" w:rsidP="00532899">
            <w:pPr>
              <w:pStyle w:val="ListParagraph"/>
              <w:spacing w:line="240" w:lineRule="auto"/>
              <w:ind w:left="0"/>
              <w:rPr>
                <w:rFonts w:cs="Arial"/>
                <w:b/>
                <w:color w:val="FFFFFF"/>
                <w:sz w:val="20"/>
                <w:szCs w:val="20"/>
              </w:rPr>
            </w:pPr>
            <w:r w:rsidRPr="00103C07">
              <w:rPr>
                <w:rFonts w:cs="Arial"/>
                <w:b/>
                <w:color w:val="FFFFFF"/>
                <w:sz w:val="20"/>
                <w:szCs w:val="20"/>
              </w:rPr>
              <w:t>Positive Relationships</w:t>
            </w:r>
          </w:p>
        </w:tc>
        <w:tc>
          <w:tcPr>
            <w:tcW w:w="1250" w:type="pct"/>
            <w:shd w:val="clear" w:color="auto" w:fill="80B71B"/>
          </w:tcPr>
          <w:p w14:paraId="286E6930" w14:textId="77777777" w:rsidR="004B41F0" w:rsidRPr="00103C07" w:rsidRDefault="004B41F0" w:rsidP="00532899">
            <w:pPr>
              <w:spacing w:line="240" w:lineRule="auto"/>
              <w:rPr>
                <w:rFonts w:cs="Arial"/>
                <w:b/>
                <w:color w:val="FFFFFF"/>
                <w:sz w:val="20"/>
                <w:szCs w:val="20"/>
              </w:rPr>
            </w:pPr>
            <w:r w:rsidRPr="00103C07">
              <w:rPr>
                <w:rFonts w:cs="Arial"/>
                <w:b/>
                <w:color w:val="FFFFFF"/>
                <w:sz w:val="20"/>
                <w:szCs w:val="20"/>
              </w:rPr>
              <w:t>Enabling Environments</w:t>
            </w:r>
          </w:p>
        </w:tc>
        <w:tc>
          <w:tcPr>
            <w:tcW w:w="1250" w:type="pct"/>
            <w:shd w:val="clear" w:color="auto" w:fill="EE7F00"/>
          </w:tcPr>
          <w:p w14:paraId="2EC6178D" w14:textId="77777777" w:rsidR="004B41F0" w:rsidRPr="00103C07" w:rsidRDefault="004B41F0" w:rsidP="00532899">
            <w:pPr>
              <w:pStyle w:val="ListParagraph"/>
              <w:spacing w:line="240" w:lineRule="auto"/>
              <w:ind w:left="0"/>
              <w:rPr>
                <w:rFonts w:cs="Arial"/>
                <w:b/>
                <w:color w:val="FFFFFF"/>
                <w:sz w:val="20"/>
                <w:szCs w:val="20"/>
              </w:rPr>
            </w:pPr>
            <w:r w:rsidRPr="00103C07">
              <w:rPr>
                <w:rFonts w:cs="Arial"/>
                <w:b/>
                <w:color w:val="FFFFFF"/>
                <w:sz w:val="20"/>
                <w:szCs w:val="20"/>
              </w:rPr>
              <w:t>Learning and Development</w:t>
            </w:r>
          </w:p>
        </w:tc>
      </w:tr>
      <w:tr w:rsidR="004B41F0" w:rsidRPr="00103C07" w14:paraId="48481CBE" w14:textId="77777777" w:rsidTr="00532899">
        <w:tc>
          <w:tcPr>
            <w:tcW w:w="1250" w:type="pct"/>
            <w:shd w:val="clear" w:color="auto" w:fill="00ACB6"/>
          </w:tcPr>
          <w:p w14:paraId="22495FB4" w14:textId="77777777" w:rsidR="004B41F0" w:rsidRPr="00103C07" w:rsidRDefault="004B41F0" w:rsidP="00532899">
            <w:pPr>
              <w:pStyle w:val="ListParagraph"/>
              <w:spacing w:line="240" w:lineRule="auto"/>
              <w:ind w:left="360" w:hanging="360"/>
              <w:rPr>
                <w:rFonts w:cs="Arial"/>
                <w:color w:val="FFFFFF"/>
                <w:sz w:val="20"/>
                <w:szCs w:val="20"/>
              </w:rPr>
            </w:pPr>
            <w:r w:rsidRPr="00103C07">
              <w:rPr>
                <w:rFonts w:cs="Arial"/>
                <w:color w:val="FFFFFF"/>
                <w:sz w:val="20"/>
                <w:szCs w:val="20"/>
              </w:rPr>
              <w:t>1.2 Inclusive practice</w:t>
            </w:r>
          </w:p>
          <w:p w14:paraId="73E94213" w14:textId="77777777" w:rsidR="004B41F0" w:rsidRPr="00103C07" w:rsidRDefault="004B41F0" w:rsidP="00532899">
            <w:pPr>
              <w:pStyle w:val="ListParagraph"/>
              <w:spacing w:line="240" w:lineRule="auto"/>
              <w:ind w:left="360" w:hanging="360"/>
              <w:rPr>
                <w:rFonts w:cs="Arial"/>
                <w:color w:val="FFFFFF"/>
                <w:sz w:val="20"/>
                <w:szCs w:val="20"/>
              </w:rPr>
            </w:pPr>
            <w:r w:rsidRPr="00103C07">
              <w:rPr>
                <w:rFonts w:cs="Arial"/>
                <w:color w:val="FFFFFF"/>
                <w:sz w:val="20"/>
                <w:szCs w:val="20"/>
              </w:rPr>
              <w:t>1.4 Health and well-being</w:t>
            </w:r>
          </w:p>
        </w:tc>
        <w:tc>
          <w:tcPr>
            <w:tcW w:w="1250" w:type="pct"/>
            <w:shd w:val="clear" w:color="auto" w:fill="A64D8A"/>
          </w:tcPr>
          <w:p w14:paraId="5698B565" w14:textId="77777777" w:rsidR="004B41F0" w:rsidRPr="00103C07" w:rsidRDefault="004B41F0" w:rsidP="00532899">
            <w:pPr>
              <w:pStyle w:val="ListParagraph"/>
              <w:spacing w:line="240" w:lineRule="auto"/>
              <w:ind w:left="360" w:hanging="360"/>
              <w:rPr>
                <w:rFonts w:cs="Arial"/>
                <w:color w:val="FFFFFF"/>
                <w:sz w:val="20"/>
                <w:szCs w:val="20"/>
              </w:rPr>
            </w:pPr>
            <w:r w:rsidRPr="00103C07">
              <w:rPr>
                <w:rFonts w:cs="Arial"/>
                <w:color w:val="FFFFFF"/>
                <w:sz w:val="20"/>
                <w:szCs w:val="20"/>
              </w:rPr>
              <w:t>2.1 Respecting each other</w:t>
            </w:r>
          </w:p>
          <w:p w14:paraId="3B73C7DF" w14:textId="77777777" w:rsidR="004B41F0" w:rsidRPr="00103C07" w:rsidRDefault="004B41F0" w:rsidP="00532899">
            <w:pPr>
              <w:pStyle w:val="ListParagraph"/>
              <w:spacing w:line="240" w:lineRule="auto"/>
              <w:ind w:left="360" w:hanging="360"/>
              <w:rPr>
                <w:rFonts w:cs="Arial"/>
                <w:color w:val="FFFFFF"/>
                <w:sz w:val="20"/>
                <w:szCs w:val="20"/>
              </w:rPr>
            </w:pPr>
            <w:r w:rsidRPr="00103C07">
              <w:rPr>
                <w:rFonts w:cs="Arial"/>
                <w:color w:val="FFFFFF"/>
                <w:sz w:val="20"/>
                <w:szCs w:val="20"/>
              </w:rPr>
              <w:t>2.2 Parents as partners</w:t>
            </w:r>
          </w:p>
          <w:p w14:paraId="63C78A3B" w14:textId="77777777" w:rsidR="004B41F0" w:rsidRPr="00103C07" w:rsidRDefault="004B41F0" w:rsidP="00532899">
            <w:pPr>
              <w:pStyle w:val="ListParagraph"/>
              <w:spacing w:line="240" w:lineRule="auto"/>
              <w:ind w:left="360" w:hanging="360"/>
              <w:rPr>
                <w:rFonts w:cs="Arial"/>
                <w:color w:val="FFFFFF"/>
                <w:sz w:val="20"/>
                <w:szCs w:val="20"/>
              </w:rPr>
            </w:pPr>
            <w:r w:rsidRPr="00103C07">
              <w:rPr>
                <w:rFonts w:cs="Arial"/>
                <w:color w:val="FFFFFF"/>
                <w:sz w:val="20"/>
                <w:szCs w:val="20"/>
              </w:rPr>
              <w:t>2.3 Supporting learning</w:t>
            </w:r>
          </w:p>
          <w:p w14:paraId="790ED990" w14:textId="77777777" w:rsidR="004B41F0" w:rsidRPr="00103C07" w:rsidRDefault="004B41F0" w:rsidP="00532899">
            <w:pPr>
              <w:pStyle w:val="ListParagraph"/>
              <w:spacing w:line="240" w:lineRule="auto"/>
              <w:ind w:left="360" w:hanging="360"/>
              <w:rPr>
                <w:rFonts w:cs="Arial"/>
                <w:color w:val="FFFFFF"/>
                <w:sz w:val="20"/>
                <w:szCs w:val="20"/>
              </w:rPr>
            </w:pPr>
            <w:r w:rsidRPr="00103C07">
              <w:rPr>
                <w:rFonts w:cs="Arial"/>
                <w:color w:val="FFFFFF"/>
                <w:sz w:val="20"/>
                <w:szCs w:val="20"/>
              </w:rPr>
              <w:t>2.4 Key person</w:t>
            </w:r>
          </w:p>
        </w:tc>
        <w:tc>
          <w:tcPr>
            <w:tcW w:w="1250" w:type="pct"/>
            <w:shd w:val="clear" w:color="auto" w:fill="80B71B"/>
          </w:tcPr>
          <w:p w14:paraId="49BD6B3D" w14:textId="77777777" w:rsidR="004B41F0" w:rsidRPr="00103C07" w:rsidRDefault="004B41F0" w:rsidP="00532899">
            <w:pPr>
              <w:spacing w:line="240" w:lineRule="auto"/>
              <w:ind w:left="360" w:hanging="360"/>
              <w:rPr>
                <w:rFonts w:cs="Arial"/>
                <w:color w:val="FFFFFF"/>
                <w:sz w:val="20"/>
                <w:szCs w:val="20"/>
              </w:rPr>
            </w:pPr>
            <w:r w:rsidRPr="00103C07">
              <w:rPr>
                <w:rFonts w:cs="Arial"/>
                <w:color w:val="FFFFFF"/>
                <w:sz w:val="20"/>
                <w:szCs w:val="20"/>
              </w:rPr>
              <w:t>3.2 Supporting every child</w:t>
            </w:r>
          </w:p>
        </w:tc>
        <w:tc>
          <w:tcPr>
            <w:tcW w:w="1250" w:type="pct"/>
            <w:shd w:val="clear" w:color="auto" w:fill="EE7F00"/>
          </w:tcPr>
          <w:p w14:paraId="02C7DBCE" w14:textId="77777777" w:rsidR="004B41F0" w:rsidRPr="00103C07" w:rsidRDefault="004B41F0" w:rsidP="00532899">
            <w:pPr>
              <w:pStyle w:val="ListParagraph"/>
              <w:spacing w:line="240" w:lineRule="auto"/>
              <w:ind w:left="360" w:hanging="360"/>
              <w:rPr>
                <w:rFonts w:cs="Arial"/>
                <w:color w:val="FFFFFF"/>
                <w:sz w:val="20"/>
                <w:szCs w:val="20"/>
              </w:rPr>
            </w:pPr>
          </w:p>
        </w:tc>
      </w:tr>
    </w:tbl>
    <w:p w14:paraId="118373A1" w14:textId="77777777" w:rsidR="004B41F0" w:rsidRPr="00103C07" w:rsidRDefault="004B41F0" w:rsidP="004B41F0">
      <w:pPr>
        <w:pStyle w:val="BodyText"/>
        <w:rPr>
          <w:rFonts w:cs="Arial"/>
          <w:b/>
          <w:sz w:val="20"/>
          <w:szCs w:val="20"/>
        </w:rPr>
      </w:pPr>
    </w:p>
    <w:p w14:paraId="7AF7A05B" w14:textId="77777777" w:rsidR="004B41F0" w:rsidRPr="00103C07" w:rsidRDefault="004B41F0" w:rsidP="004B41F0">
      <w:pPr>
        <w:spacing w:line="240" w:lineRule="auto"/>
        <w:rPr>
          <w:rFonts w:cs="Arial"/>
          <w:b/>
          <w:sz w:val="20"/>
          <w:szCs w:val="20"/>
        </w:rPr>
      </w:pPr>
      <w:r w:rsidRPr="00103C07">
        <w:rPr>
          <w:rFonts w:cs="Arial"/>
          <w:b/>
          <w:sz w:val="20"/>
          <w:szCs w:val="20"/>
        </w:rPr>
        <w:t>Procedures</w:t>
      </w:r>
    </w:p>
    <w:p w14:paraId="08CFBE18" w14:textId="77777777" w:rsidR="004B41F0" w:rsidRPr="00103C07" w:rsidRDefault="004B41F0" w:rsidP="004B41F0">
      <w:pPr>
        <w:numPr>
          <w:ilvl w:val="0"/>
          <w:numId w:val="6"/>
        </w:numPr>
        <w:spacing w:after="0" w:line="240" w:lineRule="auto"/>
        <w:jc w:val="both"/>
        <w:rPr>
          <w:rFonts w:cs="Arial"/>
          <w:sz w:val="20"/>
          <w:szCs w:val="20"/>
        </w:rPr>
      </w:pPr>
      <w:r w:rsidRPr="00103C07">
        <w:rPr>
          <w:rFonts w:cs="Arial"/>
          <w:sz w:val="20"/>
          <w:szCs w:val="20"/>
        </w:rPr>
        <w:t>We ensure all parents have the opportunity to be included.</w:t>
      </w:r>
      <w:r>
        <w:rPr>
          <w:rFonts w:cs="Arial"/>
          <w:sz w:val="20"/>
          <w:szCs w:val="20"/>
        </w:rPr>
        <w:t xml:space="preserve"> </w:t>
      </w:r>
    </w:p>
    <w:p w14:paraId="24BC5C16" w14:textId="77777777" w:rsidR="004B41F0" w:rsidRPr="00103C07" w:rsidRDefault="004B41F0" w:rsidP="004B41F0">
      <w:pPr>
        <w:numPr>
          <w:ilvl w:val="0"/>
          <w:numId w:val="6"/>
        </w:numPr>
        <w:spacing w:after="0" w:line="240" w:lineRule="auto"/>
        <w:jc w:val="both"/>
        <w:rPr>
          <w:rFonts w:cs="Arial"/>
          <w:sz w:val="20"/>
          <w:szCs w:val="20"/>
        </w:rPr>
      </w:pPr>
      <w:r w:rsidRPr="00103C07">
        <w:rPr>
          <w:rFonts w:cs="Arial"/>
          <w:sz w:val="20"/>
          <w:szCs w:val="20"/>
        </w:rPr>
        <w:t>We ensure ongoing dialogue with parents to improve our knowledge of the needs of their children and to support their families.</w:t>
      </w:r>
    </w:p>
    <w:p w14:paraId="692588C3" w14:textId="77777777" w:rsidR="004B41F0" w:rsidRPr="00103C07" w:rsidRDefault="004B41F0" w:rsidP="004B41F0">
      <w:pPr>
        <w:numPr>
          <w:ilvl w:val="0"/>
          <w:numId w:val="6"/>
        </w:numPr>
        <w:spacing w:after="0" w:line="240" w:lineRule="auto"/>
        <w:jc w:val="both"/>
        <w:rPr>
          <w:rFonts w:cs="Arial"/>
          <w:sz w:val="20"/>
          <w:szCs w:val="20"/>
        </w:rPr>
      </w:pPr>
      <w:r w:rsidRPr="00103C07">
        <w:rPr>
          <w:rFonts w:cs="Arial"/>
          <w:sz w:val="20"/>
          <w:szCs w:val="20"/>
        </w:rPr>
        <w:t>We inform all parents about how the setting is run and its policies through access to written information and through regular informal communication. We check to ensure parents understand the information that is given to them.</w:t>
      </w:r>
    </w:p>
    <w:p w14:paraId="5FFC99B3" w14:textId="77777777" w:rsidR="004B41F0" w:rsidRPr="00103C07" w:rsidRDefault="004B41F0" w:rsidP="004B41F0">
      <w:pPr>
        <w:numPr>
          <w:ilvl w:val="0"/>
          <w:numId w:val="6"/>
        </w:numPr>
        <w:spacing w:after="0" w:line="240" w:lineRule="auto"/>
        <w:jc w:val="both"/>
        <w:rPr>
          <w:rFonts w:cs="Arial"/>
          <w:sz w:val="20"/>
          <w:szCs w:val="20"/>
        </w:rPr>
      </w:pPr>
      <w:r w:rsidRPr="00103C07">
        <w:rPr>
          <w:rFonts w:cs="Arial"/>
          <w:sz w:val="20"/>
          <w:szCs w:val="20"/>
        </w:rPr>
        <w:t xml:space="preserve">As a Community </w:t>
      </w:r>
      <w:r>
        <w:rPr>
          <w:rFonts w:cs="Arial"/>
          <w:sz w:val="20"/>
          <w:szCs w:val="20"/>
        </w:rPr>
        <w:t>Pre-School</w:t>
      </w:r>
      <w:r w:rsidRPr="00103C07">
        <w:rPr>
          <w:rFonts w:cs="Arial"/>
          <w:sz w:val="20"/>
          <w:szCs w:val="20"/>
        </w:rPr>
        <w:t xml:space="preserve">, we encourage and support parents to play an active part in the </w:t>
      </w:r>
      <w:r>
        <w:rPr>
          <w:rFonts w:cs="Arial"/>
          <w:sz w:val="20"/>
          <w:szCs w:val="20"/>
        </w:rPr>
        <w:t xml:space="preserve">governance and </w:t>
      </w:r>
      <w:r w:rsidRPr="00103C07">
        <w:rPr>
          <w:rFonts w:cs="Arial"/>
          <w:sz w:val="20"/>
          <w:szCs w:val="20"/>
        </w:rPr>
        <w:t>management of the setting.</w:t>
      </w:r>
    </w:p>
    <w:p w14:paraId="78A14157" w14:textId="77777777" w:rsidR="004B41F0" w:rsidRDefault="004B41F0" w:rsidP="004B41F0">
      <w:pPr>
        <w:numPr>
          <w:ilvl w:val="0"/>
          <w:numId w:val="6"/>
        </w:numPr>
        <w:spacing w:after="0" w:line="240" w:lineRule="auto"/>
        <w:jc w:val="both"/>
        <w:rPr>
          <w:rFonts w:cs="Arial"/>
          <w:sz w:val="20"/>
          <w:szCs w:val="20"/>
        </w:rPr>
      </w:pPr>
      <w:r w:rsidRPr="00103C07">
        <w:rPr>
          <w:rFonts w:cs="Arial"/>
          <w:sz w:val="20"/>
          <w:szCs w:val="20"/>
        </w:rPr>
        <w:t>We inform all parents on a regular basis about their children's progress.</w:t>
      </w:r>
    </w:p>
    <w:p w14:paraId="5D549439" w14:textId="77777777" w:rsidR="004B41F0" w:rsidRPr="00103C07" w:rsidRDefault="004B41F0" w:rsidP="004B41F0">
      <w:pPr>
        <w:numPr>
          <w:ilvl w:val="0"/>
          <w:numId w:val="6"/>
        </w:numPr>
        <w:spacing w:after="0" w:line="240" w:lineRule="auto"/>
        <w:jc w:val="both"/>
        <w:rPr>
          <w:rFonts w:cs="Arial"/>
          <w:sz w:val="20"/>
          <w:szCs w:val="20"/>
        </w:rPr>
      </w:pPr>
      <w:r>
        <w:rPr>
          <w:rFonts w:cs="Arial"/>
          <w:sz w:val="20"/>
          <w:szCs w:val="20"/>
        </w:rPr>
        <w:t>We involve parents in the shared record keeping about their children - either formally or informally - and ensure parents have access to their children's written developmental records.</w:t>
      </w:r>
    </w:p>
    <w:p w14:paraId="10C74506" w14:textId="77777777" w:rsidR="004B41F0" w:rsidRPr="006B4F2F" w:rsidRDefault="004B41F0" w:rsidP="004B41F0">
      <w:pPr>
        <w:numPr>
          <w:ilvl w:val="0"/>
          <w:numId w:val="6"/>
        </w:numPr>
        <w:spacing w:after="0" w:line="240" w:lineRule="auto"/>
        <w:jc w:val="both"/>
        <w:rPr>
          <w:rFonts w:cs="Arial"/>
          <w:sz w:val="20"/>
          <w:szCs w:val="20"/>
        </w:rPr>
      </w:pPr>
      <w:r w:rsidRPr="00103C07">
        <w:rPr>
          <w:rFonts w:cs="Arial"/>
          <w:sz w:val="20"/>
          <w:szCs w:val="20"/>
        </w:rPr>
        <w:t>We provide opportunities for parents to contribute their own skills, knowledge and interests to the activities of the setting.</w:t>
      </w:r>
      <w:r w:rsidRPr="006B4F2F">
        <w:rPr>
          <w:rFonts w:cs="Arial"/>
          <w:sz w:val="20"/>
          <w:szCs w:val="20"/>
        </w:rPr>
        <w:t xml:space="preserve"> </w:t>
      </w:r>
      <w:r w:rsidRPr="00103C07">
        <w:rPr>
          <w:rFonts w:cs="Arial"/>
          <w:sz w:val="20"/>
          <w:szCs w:val="20"/>
        </w:rPr>
        <w:t>We welcome the contributions of parents, in whatever form these may take.</w:t>
      </w:r>
    </w:p>
    <w:p w14:paraId="47AFA363" w14:textId="77777777" w:rsidR="004B41F0" w:rsidRPr="006B4F2F" w:rsidRDefault="004B41F0" w:rsidP="004B41F0">
      <w:pPr>
        <w:numPr>
          <w:ilvl w:val="0"/>
          <w:numId w:val="6"/>
        </w:numPr>
        <w:spacing w:after="0" w:line="240" w:lineRule="auto"/>
        <w:jc w:val="both"/>
        <w:rPr>
          <w:rFonts w:cs="Arial"/>
          <w:sz w:val="20"/>
          <w:szCs w:val="20"/>
        </w:rPr>
      </w:pPr>
      <w:r w:rsidRPr="00103C07">
        <w:rPr>
          <w:rFonts w:cs="Arial"/>
          <w:sz w:val="20"/>
          <w:szCs w:val="20"/>
        </w:rPr>
        <w:t>We consult with parents about the times of meetings to avoid excluding anyone.</w:t>
      </w:r>
    </w:p>
    <w:p w14:paraId="381BED40" w14:textId="77777777" w:rsidR="004B41F0" w:rsidRPr="00103C07" w:rsidRDefault="004B41F0" w:rsidP="004B41F0">
      <w:pPr>
        <w:numPr>
          <w:ilvl w:val="0"/>
          <w:numId w:val="6"/>
        </w:numPr>
        <w:spacing w:after="0" w:line="240" w:lineRule="auto"/>
        <w:jc w:val="both"/>
        <w:rPr>
          <w:rFonts w:cs="Arial"/>
          <w:sz w:val="20"/>
          <w:szCs w:val="20"/>
        </w:rPr>
      </w:pPr>
      <w:r w:rsidRPr="00103C07">
        <w:rPr>
          <w:rFonts w:cs="Arial"/>
          <w:sz w:val="20"/>
          <w:szCs w:val="20"/>
        </w:rPr>
        <w:t>We inform all parents of the systems for registering queries, co</w:t>
      </w:r>
      <w:r>
        <w:rPr>
          <w:rFonts w:cs="Arial"/>
          <w:sz w:val="20"/>
          <w:szCs w:val="20"/>
        </w:rPr>
        <w:t>mplaints or suggestions</w:t>
      </w:r>
      <w:r w:rsidRPr="00103C07">
        <w:rPr>
          <w:rFonts w:cs="Arial"/>
          <w:sz w:val="20"/>
          <w:szCs w:val="20"/>
        </w:rPr>
        <w:t>.  All parents have access to our written complaints procedure.</w:t>
      </w:r>
    </w:p>
    <w:p w14:paraId="22697363" w14:textId="77777777" w:rsidR="004B41F0" w:rsidRPr="00103C07" w:rsidRDefault="004B41F0" w:rsidP="004B41F0">
      <w:pPr>
        <w:numPr>
          <w:ilvl w:val="0"/>
          <w:numId w:val="6"/>
        </w:numPr>
        <w:spacing w:after="0" w:line="240" w:lineRule="auto"/>
        <w:jc w:val="both"/>
        <w:rPr>
          <w:rFonts w:cs="Arial"/>
          <w:sz w:val="20"/>
          <w:szCs w:val="20"/>
        </w:rPr>
      </w:pPr>
      <w:r w:rsidRPr="00103C07">
        <w:rPr>
          <w:rFonts w:cs="Arial"/>
          <w:sz w:val="20"/>
          <w:szCs w:val="20"/>
        </w:rPr>
        <w:t>We provide opportunities for parents to learn about the curriculum offered in the setting and about young children's learning, in the setting and at home.</w:t>
      </w:r>
    </w:p>
    <w:p w14:paraId="427C6D37" w14:textId="77777777" w:rsidR="004B41F0" w:rsidRPr="00103C07" w:rsidRDefault="004B41F0" w:rsidP="004B41F0">
      <w:pPr>
        <w:spacing w:line="240" w:lineRule="auto"/>
        <w:jc w:val="both"/>
        <w:rPr>
          <w:rFonts w:cs="Arial"/>
          <w:sz w:val="20"/>
          <w:szCs w:val="20"/>
        </w:rPr>
      </w:pPr>
    </w:p>
    <w:p w14:paraId="3A769F10" w14:textId="77777777" w:rsidR="004B41F0" w:rsidRDefault="004B41F0" w:rsidP="004B41F0">
      <w:pPr>
        <w:spacing w:line="240" w:lineRule="auto"/>
        <w:jc w:val="both"/>
        <w:rPr>
          <w:rFonts w:cs="Arial"/>
          <w:b/>
          <w:sz w:val="20"/>
          <w:szCs w:val="20"/>
        </w:rPr>
      </w:pPr>
    </w:p>
    <w:p w14:paraId="73C0F89C" w14:textId="77777777" w:rsidR="004B41F0" w:rsidRDefault="004B41F0" w:rsidP="004B41F0">
      <w:pPr>
        <w:spacing w:line="240" w:lineRule="auto"/>
        <w:jc w:val="both"/>
        <w:rPr>
          <w:rFonts w:cs="Arial"/>
          <w:b/>
          <w:sz w:val="20"/>
          <w:szCs w:val="20"/>
        </w:rPr>
      </w:pPr>
    </w:p>
    <w:p w14:paraId="4D0E63AB" w14:textId="77777777" w:rsidR="004B41F0" w:rsidRDefault="004B41F0" w:rsidP="004B41F0">
      <w:pPr>
        <w:spacing w:line="240" w:lineRule="auto"/>
        <w:jc w:val="both"/>
        <w:rPr>
          <w:rFonts w:cs="Arial"/>
          <w:b/>
          <w:sz w:val="20"/>
          <w:szCs w:val="20"/>
        </w:rPr>
      </w:pPr>
    </w:p>
    <w:p w14:paraId="3C127FA6" w14:textId="77777777" w:rsidR="004B41F0" w:rsidRDefault="004B41F0" w:rsidP="004B41F0">
      <w:pPr>
        <w:spacing w:line="240" w:lineRule="auto"/>
        <w:jc w:val="both"/>
        <w:rPr>
          <w:rFonts w:cs="Arial"/>
          <w:b/>
          <w:sz w:val="20"/>
          <w:szCs w:val="20"/>
        </w:rPr>
      </w:pPr>
    </w:p>
    <w:p w14:paraId="2CB7C5B1" w14:textId="77777777" w:rsidR="004B41F0" w:rsidRDefault="004B41F0" w:rsidP="004B41F0">
      <w:pPr>
        <w:spacing w:line="240" w:lineRule="auto"/>
        <w:jc w:val="both"/>
        <w:rPr>
          <w:rFonts w:cs="Arial"/>
          <w:b/>
          <w:sz w:val="20"/>
          <w:szCs w:val="20"/>
        </w:rPr>
      </w:pPr>
    </w:p>
    <w:p w14:paraId="2127EE98" w14:textId="77777777" w:rsidR="004B41F0" w:rsidRPr="00103C07" w:rsidRDefault="004B41F0" w:rsidP="004B41F0">
      <w:pPr>
        <w:spacing w:line="240" w:lineRule="auto"/>
        <w:jc w:val="both"/>
        <w:rPr>
          <w:rFonts w:cs="Arial"/>
          <w:b/>
          <w:sz w:val="20"/>
          <w:szCs w:val="20"/>
        </w:rPr>
      </w:pPr>
      <w:r w:rsidRPr="00103C07">
        <w:rPr>
          <w:rFonts w:cs="Arial"/>
          <w:b/>
          <w:sz w:val="20"/>
          <w:szCs w:val="20"/>
        </w:rPr>
        <w:t>The management of Stratton P</w:t>
      </w:r>
      <w:r>
        <w:rPr>
          <w:rFonts w:cs="Arial"/>
          <w:b/>
          <w:sz w:val="20"/>
          <w:szCs w:val="20"/>
        </w:rPr>
        <w:t>re-School</w:t>
      </w:r>
    </w:p>
    <w:p w14:paraId="13F90826" w14:textId="77777777" w:rsidR="004B41F0" w:rsidRPr="00103C07" w:rsidRDefault="004B41F0" w:rsidP="004B41F0">
      <w:pPr>
        <w:spacing w:line="240" w:lineRule="auto"/>
        <w:jc w:val="both"/>
        <w:rPr>
          <w:rFonts w:cs="Arial"/>
          <w:sz w:val="20"/>
          <w:szCs w:val="20"/>
        </w:rPr>
      </w:pPr>
      <w:r w:rsidRPr="00103C07">
        <w:rPr>
          <w:rFonts w:cs="Arial"/>
          <w:sz w:val="20"/>
          <w:szCs w:val="20"/>
        </w:rPr>
        <w:t xml:space="preserve">A parent management committee - whose members are </w:t>
      </w:r>
      <w:r>
        <w:rPr>
          <w:rFonts w:cs="Arial"/>
          <w:sz w:val="20"/>
          <w:szCs w:val="20"/>
        </w:rPr>
        <w:t xml:space="preserve">made up of, and </w:t>
      </w:r>
      <w:r w:rsidRPr="00103C07">
        <w:rPr>
          <w:rFonts w:cs="Arial"/>
          <w:sz w:val="20"/>
          <w:szCs w:val="20"/>
        </w:rPr>
        <w:t>elected by</w:t>
      </w:r>
      <w:r>
        <w:rPr>
          <w:rFonts w:cs="Arial"/>
          <w:sz w:val="20"/>
          <w:szCs w:val="20"/>
        </w:rPr>
        <w:t>,</w:t>
      </w:r>
      <w:r w:rsidRPr="00103C07">
        <w:rPr>
          <w:rFonts w:cs="Arial"/>
          <w:sz w:val="20"/>
          <w:szCs w:val="20"/>
        </w:rPr>
        <w:t xml:space="preserve"> the parents of the children who attend the setting - manages the setting. The elections take place at our Annual General Meeting. The committee is responsible for:</w:t>
      </w:r>
    </w:p>
    <w:p w14:paraId="53BA65DB" w14:textId="77777777" w:rsidR="004B41F0" w:rsidRPr="00103C07" w:rsidRDefault="004B41F0" w:rsidP="004B41F0">
      <w:pPr>
        <w:pStyle w:val="ListParagraph"/>
        <w:numPr>
          <w:ilvl w:val="0"/>
          <w:numId w:val="5"/>
        </w:numPr>
        <w:spacing w:after="0" w:line="240" w:lineRule="auto"/>
        <w:jc w:val="both"/>
        <w:rPr>
          <w:rFonts w:cs="Arial"/>
          <w:sz w:val="20"/>
          <w:szCs w:val="20"/>
        </w:rPr>
      </w:pPr>
      <w:r w:rsidRPr="00103C07">
        <w:rPr>
          <w:rFonts w:cs="Arial"/>
          <w:sz w:val="20"/>
          <w:szCs w:val="20"/>
        </w:rPr>
        <w:t>managing the setting's finances;</w:t>
      </w:r>
    </w:p>
    <w:p w14:paraId="30E26A69" w14:textId="77777777" w:rsidR="004B41F0" w:rsidRPr="00103C07" w:rsidRDefault="004B41F0" w:rsidP="004B41F0">
      <w:pPr>
        <w:pStyle w:val="ListParagraph"/>
        <w:numPr>
          <w:ilvl w:val="0"/>
          <w:numId w:val="5"/>
        </w:numPr>
        <w:spacing w:after="0" w:line="240" w:lineRule="auto"/>
        <w:jc w:val="both"/>
        <w:rPr>
          <w:rFonts w:cs="Arial"/>
          <w:sz w:val="20"/>
          <w:szCs w:val="20"/>
        </w:rPr>
      </w:pPr>
      <w:r w:rsidRPr="00103C07">
        <w:rPr>
          <w:rFonts w:cs="Arial"/>
          <w:sz w:val="20"/>
          <w:szCs w:val="20"/>
        </w:rPr>
        <w:t>employing and managing the staff;</w:t>
      </w:r>
    </w:p>
    <w:p w14:paraId="79190E8A" w14:textId="77777777" w:rsidR="004B41F0" w:rsidRPr="00103C07" w:rsidRDefault="004B41F0" w:rsidP="004B41F0">
      <w:pPr>
        <w:pStyle w:val="ListParagraph"/>
        <w:numPr>
          <w:ilvl w:val="0"/>
          <w:numId w:val="5"/>
        </w:numPr>
        <w:spacing w:after="0" w:line="240" w:lineRule="auto"/>
        <w:jc w:val="both"/>
        <w:rPr>
          <w:rFonts w:cs="Arial"/>
          <w:sz w:val="20"/>
          <w:szCs w:val="20"/>
        </w:rPr>
      </w:pPr>
      <w:r w:rsidRPr="00103C07">
        <w:rPr>
          <w:rFonts w:cs="Arial"/>
          <w:sz w:val="20"/>
          <w:szCs w:val="20"/>
        </w:rPr>
        <w:t>making sure that the setting has, and works to, policies that help it to provide a high quality service; and</w:t>
      </w:r>
    </w:p>
    <w:p w14:paraId="514FC083" w14:textId="77777777" w:rsidR="004B41F0" w:rsidRPr="00103C07" w:rsidRDefault="004B41F0" w:rsidP="004B41F0">
      <w:pPr>
        <w:pStyle w:val="ListParagraph"/>
        <w:numPr>
          <w:ilvl w:val="0"/>
          <w:numId w:val="5"/>
        </w:numPr>
        <w:spacing w:after="0" w:line="240" w:lineRule="auto"/>
        <w:jc w:val="both"/>
        <w:rPr>
          <w:rFonts w:cs="Arial"/>
          <w:sz w:val="20"/>
          <w:szCs w:val="20"/>
        </w:rPr>
      </w:pPr>
      <w:r w:rsidRPr="00103C07">
        <w:rPr>
          <w:rFonts w:cs="Arial"/>
          <w:sz w:val="20"/>
          <w:szCs w:val="20"/>
        </w:rPr>
        <w:t>making sure that the setting works in partnership with the children's parents.</w:t>
      </w:r>
    </w:p>
    <w:p w14:paraId="7B994F82" w14:textId="77777777" w:rsidR="004B41F0" w:rsidRPr="00103C07" w:rsidRDefault="004B41F0" w:rsidP="004B41F0">
      <w:pPr>
        <w:spacing w:after="0" w:line="240" w:lineRule="auto"/>
        <w:jc w:val="both"/>
        <w:rPr>
          <w:rFonts w:cs="Arial"/>
          <w:sz w:val="20"/>
          <w:szCs w:val="20"/>
        </w:rPr>
      </w:pPr>
    </w:p>
    <w:p w14:paraId="438C19F9" w14:textId="77777777" w:rsidR="004B41F0" w:rsidRPr="00103C07" w:rsidRDefault="004B41F0" w:rsidP="004B41F0">
      <w:pPr>
        <w:spacing w:line="240" w:lineRule="auto"/>
        <w:jc w:val="both"/>
        <w:rPr>
          <w:rFonts w:cs="Arial"/>
          <w:sz w:val="20"/>
          <w:szCs w:val="20"/>
        </w:rPr>
      </w:pPr>
      <w:r w:rsidRPr="00103C07">
        <w:rPr>
          <w:rFonts w:cs="Arial"/>
          <w:sz w:val="20"/>
          <w:szCs w:val="20"/>
        </w:rPr>
        <w:t>The Annual General Meeting is open to the parents of all of the children who attend the setting. It is our shared forum for looking back over the previous year's activities and shaping the coming year's plan.</w:t>
      </w:r>
    </w:p>
    <w:p w14:paraId="70CD4716" w14:textId="77777777" w:rsidR="004B41F0" w:rsidRPr="00103C07" w:rsidRDefault="004B41F0" w:rsidP="004B41F0">
      <w:pPr>
        <w:spacing w:line="240" w:lineRule="auto"/>
        <w:rPr>
          <w:rFonts w:cs="Arial"/>
          <w:sz w:val="20"/>
          <w:szCs w:val="20"/>
        </w:rPr>
      </w:pPr>
    </w:p>
    <w:p w14:paraId="0E2D0AD6" w14:textId="77777777" w:rsidR="004B41F0" w:rsidRDefault="004B41F0" w:rsidP="004B41F0">
      <w:pPr>
        <w:pStyle w:val="Heading3"/>
        <w:numPr>
          <w:ilvl w:val="1"/>
          <w:numId w:val="8"/>
        </w:numPr>
        <w:tabs>
          <w:tab w:val="clear" w:pos="720"/>
          <w:tab w:val="num" w:pos="360"/>
        </w:tabs>
        <w:ind w:left="0" w:firstLine="0"/>
      </w:pPr>
      <w:bookmarkStart w:id="6" w:name="_Toc446446032"/>
      <w:r w:rsidRPr="00103C07">
        <w:t>Working in partnership with other agencies</w:t>
      </w:r>
      <w:bookmarkEnd w:id="6"/>
    </w:p>
    <w:p w14:paraId="71056052" w14:textId="77777777" w:rsidR="004B41F0" w:rsidRDefault="004B41F0" w:rsidP="004B41F0">
      <w:pPr>
        <w:spacing w:line="240" w:lineRule="auto"/>
        <w:rPr>
          <w:rFonts w:cs="Arial"/>
          <w:b/>
          <w:sz w:val="20"/>
          <w:szCs w:val="20"/>
        </w:rPr>
      </w:pPr>
    </w:p>
    <w:p w14:paraId="764D2CE9" w14:textId="77777777" w:rsidR="004B41F0" w:rsidRPr="00103C07" w:rsidRDefault="004B41F0" w:rsidP="004B41F0">
      <w:pPr>
        <w:spacing w:line="240" w:lineRule="auto"/>
        <w:rPr>
          <w:rFonts w:cs="Arial"/>
          <w:b/>
          <w:sz w:val="20"/>
          <w:szCs w:val="20"/>
        </w:rPr>
      </w:pPr>
      <w:r w:rsidRPr="00103C07">
        <w:rPr>
          <w:rFonts w:cs="Arial"/>
          <w:b/>
          <w:sz w:val="20"/>
          <w:szCs w:val="20"/>
        </w:rPr>
        <w:t>Policy Statement</w:t>
      </w:r>
    </w:p>
    <w:p w14:paraId="09C0E20E" w14:textId="77777777" w:rsidR="004B41F0" w:rsidRPr="00103C07" w:rsidRDefault="004B41F0" w:rsidP="004B41F0">
      <w:pPr>
        <w:spacing w:line="240" w:lineRule="auto"/>
        <w:jc w:val="both"/>
        <w:rPr>
          <w:rFonts w:cs="Arial"/>
          <w:b/>
          <w:sz w:val="20"/>
          <w:szCs w:val="20"/>
        </w:rPr>
      </w:pPr>
      <w:r w:rsidRPr="00103C07">
        <w:rPr>
          <w:rFonts w:cs="Arial"/>
          <w:sz w:val="20"/>
          <w:szCs w:val="20"/>
        </w:rPr>
        <w:t>We work in partnership with local and national agencies to promote the well-being of all children</w:t>
      </w:r>
      <w:r>
        <w:rPr>
          <w:rFonts w:cs="Arial"/>
          <w:sz w:val="20"/>
          <w:szCs w:val="20"/>
        </w:rPr>
        <w:t xml:space="preserve"> having regard for our </w:t>
      </w:r>
      <w:r w:rsidRPr="00103C07">
        <w:rPr>
          <w:rFonts w:cs="Arial"/>
          <w:sz w:val="20"/>
          <w:szCs w:val="20"/>
        </w:rPr>
        <w:t>Information Sharing P</w:t>
      </w:r>
      <w:r>
        <w:rPr>
          <w:rFonts w:cs="Arial"/>
          <w:sz w:val="20"/>
          <w:szCs w:val="20"/>
        </w:rPr>
        <w:t>olicy</w:t>
      </w:r>
      <w:r w:rsidRPr="00103C07">
        <w:rPr>
          <w:rFonts w:cs="Arial"/>
          <w:sz w:val="20"/>
          <w:szCs w:val="20"/>
        </w:rPr>
        <w:t>, Safeguarding Children procedures and the Special Educational Needs Procedures</w:t>
      </w:r>
      <w:r>
        <w:rPr>
          <w:rFonts w:cs="Arial"/>
          <w:sz w:val="20"/>
          <w:szCs w:val="20"/>
        </w:rPr>
        <w:t>.</w:t>
      </w:r>
    </w:p>
    <w:p w14:paraId="47ACECDB" w14:textId="77777777" w:rsidR="004B41F0" w:rsidRPr="00103C07" w:rsidRDefault="004B41F0" w:rsidP="004B41F0">
      <w:pPr>
        <w:spacing w:line="240" w:lineRule="auto"/>
        <w:rPr>
          <w:rFonts w:cs="Arial"/>
          <w:b/>
          <w:sz w:val="20"/>
          <w:szCs w:val="20"/>
        </w:rPr>
      </w:pPr>
      <w:r w:rsidRPr="00103C07">
        <w:rPr>
          <w:rFonts w:cs="Arial"/>
          <w:b/>
          <w:sz w:val="20"/>
          <w:szCs w:val="20"/>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2254"/>
        <w:gridCol w:w="2254"/>
        <w:gridCol w:w="2254"/>
      </w:tblGrid>
      <w:tr w:rsidR="004B41F0" w:rsidRPr="00103C07" w14:paraId="392D1C75" w14:textId="77777777" w:rsidTr="00532899">
        <w:tc>
          <w:tcPr>
            <w:tcW w:w="1250" w:type="pct"/>
            <w:shd w:val="clear" w:color="auto" w:fill="00ACB6"/>
          </w:tcPr>
          <w:p w14:paraId="5007691F" w14:textId="77777777" w:rsidR="004B41F0" w:rsidRPr="00103C07" w:rsidRDefault="004B41F0" w:rsidP="00532899">
            <w:pPr>
              <w:pStyle w:val="ListParagraph"/>
              <w:spacing w:line="240" w:lineRule="auto"/>
              <w:ind w:left="0"/>
              <w:rPr>
                <w:rFonts w:cs="Arial"/>
                <w:b/>
                <w:color w:val="FFFFFF"/>
                <w:sz w:val="20"/>
                <w:szCs w:val="20"/>
              </w:rPr>
            </w:pPr>
            <w:r w:rsidRPr="00103C07">
              <w:rPr>
                <w:rFonts w:cs="Arial"/>
                <w:b/>
                <w:color w:val="FFFFFF"/>
                <w:sz w:val="20"/>
                <w:szCs w:val="20"/>
              </w:rPr>
              <w:t>A Unique Child</w:t>
            </w:r>
          </w:p>
        </w:tc>
        <w:tc>
          <w:tcPr>
            <w:tcW w:w="1250" w:type="pct"/>
            <w:shd w:val="clear" w:color="auto" w:fill="A64D8A"/>
          </w:tcPr>
          <w:p w14:paraId="4758A2C0" w14:textId="77777777" w:rsidR="004B41F0" w:rsidRPr="00103C07" w:rsidRDefault="004B41F0" w:rsidP="00532899">
            <w:pPr>
              <w:pStyle w:val="ListParagraph"/>
              <w:spacing w:line="240" w:lineRule="auto"/>
              <w:ind w:left="0"/>
              <w:rPr>
                <w:rFonts w:cs="Arial"/>
                <w:b/>
                <w:color w:val="FFFFFF"/>
                <w:sz w:val="20"/>
                <w:szCs w:val="20"/>
              </w:rPr>
            </w:pPr>
            <w:r w:rsidRPr="00103C07">
              <w:rPr>
                <w:rFonts w:cs="Arial"/>
                <w:b/>
                <w:color w:val="FFFFFF"/>
                <w:sz w:val="20"/>
                <w:szCs w:val="20"/>
              </w:rPr>
              <w:t>Positive Relationships</w:t>
            </w:r>
          </w:p>
        </w:tc>
        <w:tc>
          <w:tcPr>
            <w:tcW w:w="1250" w:type="pct"/>
            <w:shd w:val="clear" w:color="auto" w:fill="80B71B"/>
          </w:tcPr>
          <w:p w14:paraId="2E688D72" w14:textId="77777777" w:rsidR="004B41F0" w:rsidRPr="00103C07" w:rsidRDefault="004B41F0" w:rsidP="00532899">
            <w:pPr>
              <w:spacing w:line="240" w:lineRule="auto"/>
              <w:rPr>
                <w:rFonts w:cs="Arial"/>
                <w:b/>
                <w:color w:val="FFFFFF"/>
                <w:sz w:val="20"/>
                <w:szCs w:val="20"/>
              </w:rPr>
            </w:pPr>
            <w:r w:rsidRPr="00103C07">
              <w:rPr>
                <w:rFonts w:cs="Arial"/>
                <w:b/>
                <w:color w:val="FFFFFF"/>
                <w:sz w:val="20"/>
                <w:szCs w:val="20"/>
              </w:rPr>
              <w:t>Enabling Environments</w:t>
            </w:r>
          </w:p>
        </w:tc>
        <w:tc>
          <w:tcPr>
            <w:tcW w:w="1250" w:type="pct"/>
            <w:shd w:val="clear" w:color="auto" w:fill="EE7F00"/>
          </w:tcPr>
          <w:p w14:paraId="7C072541" w14:textId="77777777" w:rsidR="004B41F0" w:rsidRPr="00103C07" w:rsidRDefault="004B41F0" w:rsidP="00532899">
            <w:pPr>
              <w:pStyle w:val="ListParagraph"/>
              <w:spacing w:line="240" w:lineRule="auto"/>
              <w:ind w:left="0"/>
              <w:rPr>
                <w:rFonts w:cs="Arial"/>
                <w:b/>
                <w:color w:val="FFFFFF"/>
                <w:sz w:val="20"/>
                <w:szCs w:val="20"/>
              </w:rPr>
            </w:pPr>
            <w:r w:rsidRPr="00103C07">
              <w:rPr>
                <w:rFonts w:cs="Arial"/>
                <w:b/>
                <w:color w:val="FFFFFF"/>
                <w:sz w:val="20"/>
                <w:szCs w:val="20"/>
              </w:rPr>
              <w:t>Learning and Development</w:t>
            </w:r>
          </w:p>
        </w:tc>
      </w:tr>
      <w:tr w:rsidR="004B41F0" w:rsidRPr="00103C07" w14:paraId="1BCC0AA1" w14:textId="77777777" w:rsidTr="00532899">
        <w:tc>
          <w:tcPr>
            <w:tcW w:w="1250" w:type="pct"/>
            <w:shd w:val="clear" w:color="auto" w:fill="00ACB6"/>
          </w:tcPr>
          <w:p w14:paraId="12A9996F" w14:textId="77777777" w:rsidR="004B41F0" w:rsidRPr="00103C07" w:rsidRDefault="004B41F0" w:rsidP="00532899">
            <w:pPr>
              <w:pStyle w:val="ListParagraph"/>
              <w:spacing w:line="240" w:lineRule="auto"/>
              <w:ind w:left="360" w:hanging="360"/>
              <w:rPr>
                <w:rFonts w:cs="Arial"/>
                <w:color w:val="FFFFFF"/>
                <w:sz w:val="20"/>
                <w:szCs w:val="20"/>
              </w:rPr>
            </w:pPr>
            <w:r w:rsidRPr="00103C07">
              <w:rPr>
                <w:rFonts w:cs="Arial"/>
                <w:color w:val="FFFFFF"/>
                <w:sz w:val="20"/>
                <w:szCs w:val="20"/>
              </w:rPr>
              <w:t>1.3 Keeping safe</w:t>
            </w:r>
          </w:p>
          <w:p w14:paraId="0F700481" w14:textId="77777777" w:rsidR="004B41F0" w:rsidRPr="00103C07" w:rsidRDefault="004B41F0" w:rsidP="00532899">
            <w:pPr>
              <w:pStyle w:val="ListParagraph"/>
              <w:spacing w:line="240" w:lineRule="auto"/>
              <w:ind w:left="360" w:hanging="360"/>
              <w:rPr>
                <w:rFonts w:cs="Arial"/>
                <w:color w:val="FFFFFF"/>
                <w:sz w:val="20"/>
                <w:szCs w:val="20"/>
              </w:rPr>
            </w:pPr>
            <w:r w:rsidRPr="00103C07">
              <w:rPr>
                <w:rFonts w:cs="Arial"/>
                <w:color w:val="FFFFFF"/>
                <w:sz w:val="20"/>
                <w:szCs w:val="20"/>
              </w:rPr>
              <w:t>1.4 Health and well-being</w:t>
            </w:r>
          </w:p>
        </w:tc>
        <w:tc>
          <w:tcPr>
            <w:tcW w:w="1250" w:type="pct"/>
            <w:shd w:val="clear" w:color="auto" w:fill="A64D8A"/>
          </w:tcPr>
          <w:p w14:paraId="57697FC9" w14:textId="77777777" w:rsidR="004B41F0" w:rsidRPr="00103C07" w:rsidRDefault="004B41F0" w:rsidP="00532899">
            <w:pPr>
              <w:pStyle w:val="ListParagraph"/>
              <w:spacing w:line="240" w:lineRule="auto"/>
              <w:ind w:left="360" w:hanging="360"/>
              <w:rPr>
                <w:rFonts w:cs="Arial"/>
                <w:color w:val="FFFFFF"/>
                <w:sz w:val="20"/>
                <w:szCs w:val="20"/>
              </w:rPr>
            </w:pPr>
            <w:r w:rsidRPr="00103C07">
              <w:rPr>
                <w:rFonts w:cs="Arial"/>
                <w:color w:val="FFFFFF"/>
                <w:sz w:val="20"/>
                <w:szCs w:val="20"/>
              </w:rPr>
              <w:t>2.1 Respecting each other</w:t>
            </w:r>
          </w:p>
        </w:tc>
        <w:tc>
          <w:tcPr>
            <w:tcW w:w="1250" w:type="pct"/>
            <w:shd w:val="clear" w:color="auto" w:fill="80B71B"/>
          </w:tcPr>
          <w:p w14:paraId="05582155" w14:textId="77777777" w:rsidR="004B41F0" w:rsidRPr="00103C07" w:rsidRDefault="004B41F0" w:rsidP="00532899">
            <w:pPr>
              <w:spacing w:line="240" w:lineRule="auto"/>
              <w:ind w:left="360" w:hanging="360"/>
              <w:rPr>
                <w:rFonts w:cs="Arial"/>
                <w:color w:val="FFFFFF"/>
                <w:sz w:val="20"/>
                <w:szCs w:val="20"/>
              </w:rPr>
            </w:pPr>
            <w:r w:rsidRPr="00103C07">
              <w:rPr>
                <w:rFonts w:cs="Arial"/>
                <w:color w:val="FFFFFF"/>
                <w:sz w:val="20"/>
                <w:szCs w:val="20"/>
              </w:rPr>
              <w:t>3.4 The wider context</w:t>
            </w:r>
          </w:p>
        </w:tc>
        <w:tc>
          <w:tcPr>
            <w:tcW w:w="1250" w:type="pct"/>
            <w:shd w:val="clear" w:color="auto" w:fill="EE7F00"/>
          </w:tcPr>
          <w:p w14:paraId="21036F28" w14:textId="77777777" w:rsidR="004B41F0" w:rsidRPr="00103C07" w:rsidRDefault="004B41F0" w:rsidP="00532899">
            <w:pPr>
              <w:pStyle w:val="ListParagraph"/>
              <w:spacing w:line="240" w:lineRule="auto"/>
              <w:ind w:left="360" w:hanging="360"/>
              <w:rPr>
                <w:rFonts w:cs="Arial"/>
                <w:color w:val="FFFFFF"/>
                <w:sz w:val="20"/>
                <w:szCs w:val="20"/>
              </w:rPr>
            </w:pPr>
          </w:p>
        </w:tc>
      </w:tr>
    </w:tbl>
    <w:p w14:paraId="7DC085B2" w14:textId="77777777" w:rsidR="004B41F0" w:rsidRPr="00103C07" w:rsidRDefault="004B41F0" w:rsidP="004B41F0">
      <w:pPr>
        <w:spacing w:line="240" w:lineRule="auto"/>
        <w:rPr>
          <w:rFonts w:cs="Arial"/>
          <w:b/>
          <w:sz w:val="20"/>
          <w:szCs w:val="20"/>
        </w:rPr>
      </w:pPr>
    </w:p>
    <w:p w14:paraId="5DD5FB3E" w14:textId="77777777" w:rsidR="004B41F0" w:rsidRPr="00103C07" w:rsidRDefault="004B41F0" w:rsidP="004B41F0">
      <w:pPr>
        <w:spacing w:line="240" w:lineRule="auto"/>
        <w:rPr>
          <w:rFonts w:cs="Arial"/>
          <w:b/>
          <w:sz w:val="20"/>
          <w:szCs w:val="20"/>
        </w:rPr>
      </w:pPr>
      <w:r w:rsidRPr="00103C07">
        <w:rPr>
          <w:rFonts w:cs="Arial"/>
          <w:b/>
          <w:sz w:val="20"/>
          <w:szCs w:val="20"/>
        </w:rPr>
        <w:t>Procedures</w:t>
      </w:r>
    </w:p>
    <w:p w14:paraId="751463D8" w14:textId="77777777" w:rsidR="004B41F0" w:rsidRPr="00103C07" w:rsidRDefault="004B41F0" w:rsidP="004B41F0">
      <w:pPr>
        <w:numPr>
          <w:ilvl w:val="0"/>
          <w:numId w:val="7"/>
        </w:numPr>
        <w:spacing w:after="0" w:line="240" w:lineRule="auto"/>
        <w:ind w:left="357" w:hanging="357"/>
        <w:jc w:val="both"/>
        <w:rPr>
          <w:rFonts w:cs="Arial"/>
          <w:sz w:val="20"/>
          <w:szCs w:val="20"/>
        </w:rPr>
      </w:pPr>
      <w:r w:rsidRPr="00103C07">
        <w:rPr>
          <w:rFonts w:cs="Arial"/>
          <w:sz w:val="20"/>
          <w:szCs w:val="20"/>
        </w:rPr>
        <w:t xml:space="preserve">We </w:t>
      </w:r>
      <w:r>
        <w:rPr>
          <w:rFonts w:cs="Arial"/>
          <w:sz w:val="20"/>
          <w:szCs w:val="20"/>
        </w:rPr>
        <w:t>work in partnership with</w:t>
      </w:r>
      <w:r w:rsidRPr="00103C07">
        <w:rPr>
          <w:rFonts w:cs="Arial"/>
          <w:sz w:val="20"/>
          <w:szCs w:val="20"/>
        </w:rPr>
        <w:t xml:space="preserve"> local and national agencies to promote the well-being of children.</w:t>
      </w:r>
    </w:p>
    <w:p w14:paraId="2A474C02" w14:textId="77777777" w:rsidR="004B41F0" w:rsidRPr="00103C07" w:rsidRDefault="004B41F0" w:rsidP="004B41F0">
      <w:pPr>
        <w:numPr>
          <w:ilvl w:val="0"/>
          <w:numId w:val="7"/>
        </w:numPr>
        <w:spacing w:after="0" w:line="240" w:lineRule="auto"/>
        <w:ind w:left="357" w:hanging="357"/>
        <w:jc w:val="both"/>
        <w:rPr>
          <w:rFonts w:cs="Arial"/>
          <w:sz w:val="20"/>
          <w:szCs w:val="20"/>
        </w:rPr>
      </w:pPr>
      <w:r w:rsidRPr="00103C07">
        <w:rPr>
          <w:rFonts w:cs="Arial"/>
          <w:sz w:val="20"/>
          <w:szCs w:val="20"/>
        </w:rPr>
        <w:t xml:space="preserve">Procedures are in place for sharing of information about children and families with other agencies. These are set out in Information Sharing </w:t>
      </w:r>
      <w:r>
        <w:rPr>
          <w:rFonts w:cs="Arial"/>
          <w:sz w:val="20"/>
          <w:szCs w:val="20"/>
        </w:rPr>
        <w:t>2018, Safeguarding Children P</w:t>
      </w:r>
      <w:r w:rsidRPr="00103C07">
        <w:rPr>
          <w:rFonts w:cs="Arial"/>
          <w:sz w:val="20"/>
          <w:szCs w:val="20"/>
        </w:rPr>
        <w:t>rocedures and the Special Educational Needs Procedures.</w:t>
      </w:r>
    </w:p>
    <w:p w14:paraId="0C3BA9FE" w14:textId="77777777" w:rsidR="004B41F0" w:rsidRPr="00103C07" w:rsidRDefault="004B41F0" w:rsidP="004B41F0">
      <w:pPr>
        <w:numPr>
          <w:ilvl w:val="0"/>
          <w:numId w:val="7"/>
        </w:numPr>
        <w:spacing w:after="0" w:line="240" w:lineRule="auto"/>
        <w:ind w:left="357" w:hanging="357"/>
        <w:jc w:val="both"/>
        <w:rPr>
          <w:rFonts w:cs="Arial"/>
          <w:sz w:val="20"/>
          <w:szCs w:val="20"/>
        </w:rPr>
      </w:pPr>
      <w:r w:rsidRPr="00103C07">
        <w:rPr>
          <w:rFonts w:cs="Arial"/>
          <w:sz w:val="20"/>
          <w:szCs w:val="20"/>
        </w:rPr>
        <w:t xml:space="preserve">Information shared by other agencies with us is regarded as </w:t>
      </w:r>
      <w:r w:rsidR="004936BA" w:rsidRPr="00103C07">
        <w:rPr>
          <w:rFonts w:cs="Arial"/>
          <w:sz w:val="20"/>
          <w:szCs w:val="20"/>
        </w:rPr>
        <w:t>third-party</w:t>
      </w:r>
      <w:r w:rsidRPr="00103C07">
        <w:rPr>
          <w:rFonts w:cs="Arial"/>
          <w:sz w:val="20"/>
          <w:szCs w:val="20"/>
        </w:rPr>
        <w:t xml:space="preserve"> information. This is also kept in confidence and not shared without consent from that agency.</w:t>
      </w:r>
    </w:p>
    <w:p w14:paraId="67F530C4" w14:textId="77777777" w:rsidR="004B41F0" w:rsidRPr="00103C07" w:rsidRDefault="004B41F0" w:rsidP="004B41F0">
      <w:pPr>
        <w:numPr>
          <w:ilvl w:val="0"/>
          <w:numId w:val="7"/>
        </w:numPr>
        <w:spacing w:after="0" w:line="240" w:lineRule="auto"/>
        <w:ind w:left="357" w:hanging="357"/>
        <w:jc w:val="both"/>
        <w:rPr>
          <w:rFonts w:cs="Arial"/>
          <w:sz w:val="20"/>
          <w:szCs w:val="20"/>
        </w:rPr>
      </w:pPr>
      <w:r w:rsidRPr="00103C07">
        <w:rPr>
          <w:rFonts w:cs="Arial"/>
          <w:sz w:val="20"/>
          <w:szCs w:val="20"/>
        </w:rPr>
        <w:t>When working in partnership with staff from other agencies, we make those individuals welcome in the setting and their professional roles are respected.</w:t>
      </w:r>
    </w:p>
    <w:p w14:paraId="445CB196" w14:textId="77777777" w:rsidR="004B41F0" w:rsidRPr="00103C07" w:rsidRDefault="004B41F0" w:rsidP="004B41F0">
      <w:pPr>
        <w:numPr>
          <w:ilvl w:val="0"/>
          <w:numId w:val="7"/>
        </w:numPr>
        <w:spacing w:after="0" w:line="240" w:lineRule="auto"/>
        <w:ind w:left="357" w:hanging="357"/>
        <w:jc w:val="both"/>
        <w:rPr>
          <w:rFonts w:cs="Arial"/>
          <w:sz w:val="20"/>
          <w:szCs w:val="20"/>
        </w:rPr>
      </w:pPr>
      <w:r w:rsidRPr="00103C07">
        <w:rPr>
          <w:rFonts w:cs="Arial"/>
          <w:sz w:val="20"/>
          <w:szCs w:val="20"/>
        </w:rPr>
        <w:t>We follow the protocols for working with agencies, for example on child protection.</w:t>
      </w:r>
    </w:p>
    <w:p w14:paraId="33158DED" w14:textId="77777777" w:rsidR="004B41F0" w:rsidRPr="00103C07" w:rsidRDefault="004B41F0" w:rsidP="004B41F0">
      <w:pPr>
        <w:numPr>
          <w:ilvl w:val="0"/>
          <w:numId w:val="7"/>
        </w:numPr>
        <w:spacing w:after="0" w:line="240" w:lineRule="auto"/>
        <w:ind w:left="357" w:hanging="357"/>
        <w:jc w:val="both"/>
        <w:rPr>
          <w:rFonts w:cs="Arial"/>
          <w:sz w:val="20"/>
          <w:szCs w:val="20"/>
        </w:rPr>
      </w:pPr>
      <w:r w:rsidRPr="00103C07">
        <w:rPr>
          <w:rFonts w:cs="Arial"/>
          <w:sz w:val="20"/>
          <w:szCs w:val="20"/>
        </w:rPr>
        <w:t>Staff from other agencies do not have unsupervised access to the child they are visiting in the setting and do not have access to any other child(ren) during their visit.</w:t>
      </w:r>
    </w:p>
    <w:p w14:paraId="5CF28D0B" w14:textId="77777777" w:rsidR="004B41F0" w:rsidRPr="00103C07" w:rsidRDefault="004B41F0" w:rsidP="004B41F0">
      <w:pPr>
        <w:numPr>
          <w:ilvl w:val="0"/>
          <w:numId w:val="7"/>
        </w:numPr>
        <w:spacing w:after="0" w:line="240" w:lineRule="auto"/>
        <w:ind w:left="357" w:hanging="357"/>
        <w:jc w:val="both"/>
        <w:rPr>
          <w:rFonts w:cs="Arial"/>
          <w:sz w:val="20"/>
          <w:szCs w:val="20"/>
        </w:rPr>
      </w:pPr>
      <w:r w:rsidRPr="00103C07">
        <w:rPr>
          <w:rFonts w:cs="Arial"/>
          <w:sz w:val="20"/>
          <w:szCs w:val="20"/>
        </w:rPr>
        <w:t>Our staff do not casually share information or seek informal advice about any named child/family.</w:t>
      </w:r>
    </w:p>
    <w:p w14:paraId="6019D7EE" w14:textId="77777777" w:rsidR="004B41F0" w:rsidRPr="00103C07" w:rsidRDefault="004B41F0" w:rsidP="004B41F0">
      <w:pPr>
        <w:numPr>
          <w:ilvl w:val="0"/>
          <w:numId w:val="7"/>
        </w:numPr>
        <w:spacing w:after="0" w:line="240" w:lineRule="auto"/>
        <w:ind w:left="357" w:hanging="357"/>
        <w:jc w:val="both"/>
        <w:rPr>
          <w:rFonts w:cs="Arial"/>
          <w:sz w:val="20"/>
          <w:szCs w:val="20"/>
        </w:rPr>
      </w:pPr>
      <w:r w:rsidRPr="00103C07">
        <w:rPr>
          <w:rFonts w:cs="Arial"/>
          <w:sz w:val="20"/>
          <w:szCs w:val="20"/>
        </w:rPr>
        <w:t xml:space="preserve">When </w:t>
      </w:r>
      <w:r w:rsidR="004936BA" w:rsidRPr="00103C07">
        <w:rPr>
          <w:rFonts w:cs="Arial"/>
          <w:sz w:val="20"/>
          <w:szCs w:val="20"/>
        </w:rPr>
        <w:t>necessary,</w:t>
      </w:r>
      <w:r w:rsidRPr="00103C07">
        <w:rPr>
          <w:rFonts w:cs="Arial"/>
          <w:sz w:val="20"/>
          <w:szCs w:val="20"/>
        </w:rPr>
        <w:t xml:space="preserve"> we consult with local and national agencies who offer a wealth of advice and information that help</w:t>
      </w:r>
      <w:r>
        <w:rPr>
          <w:rFonts w:cs="Arial"/>
          <w:sz w:val="20"/>
          <w:szCs w:val="20"/>
        </w:rPr>
        <w:t>s</w:t>
      </w:r>
      <w:r w:rsidRPr="00103C07">
        <w:rPr>
          <w:rFonts w:cs="Arial"/>
          <w:sz w:val="20"/>
          <w:szCs w:val="20"/>
        </w:rPr>
        <w:t xml:space="preserve"> us develop understanding of issues facing us and who can provide support and information for parents. For example, ethnic/cultural organisations, drug/alcohol agencies, welfare rights advisors or organisations promoting childcare and education, or adult education.</w:t>
      </w:r>
    </w:p>
    <w:p w14:paraId="5A7DA5BE" w14:textId="77777777" w:rsidR="004B41F0" w:rsidRDefault="004B41F0" w:rsidP="004B41F0">
      <w:pPr>
        <w:spacing w:after="0" w:line="240" w:lineRule="auto"/>
        <w:rPr>
          <w:b/>
          <w:bCs/>
          <w:sz w:val="28"/>
          <w:szCs w:val="28"/>
        </w:rPr>
      </w:pPr>
    </w:p>
    <w:p w14:paraId="214C5386" w14:textId="77777777" w:rsidR="004B41F0" w:rsidRPr="00103C07" w:rsidRDefault="004B41F0" w:rsidP="004B41F0">
      <w:pPr>
        <w:pStyle w:val="Heading1"/>
      </w:pPr>
      <w:r w:rsidRPr="00103C07">
        <w:t>Section 4: Organisation</w:t>
      </w:r>
    </w:p>
    <w:p w14:paraId="082D0BEE" w14:textId="77777777" w:rsidR="004B41F0" w:rsidRDefault="004B41F0" w:rsidP="004B41F0"/>
    <w:p w14:paraId="432F718B" w14:textId="77777777" w:rsidR="004B41F0" w:rsidRDefault="004B41F0" w:rsidP="004B41F0">
      <w:pPr>
        <w:rPr>
          <w:rFonts w:cs="Arial"/>
        </w:rPr>
      </w:pPr>
      <w:r>
        <w:rPr>
          <w:rFonts w:cs="Arial"/>
        </w:rPr>
        <w:t>This policy was adopted by Stratton Pre-School</w:t>
      </w:r>
    </w:p>
    <w:p w14:paraId="0E23B14C" w14:textId="77777777" w:rsidR="004B41F0" w:rsidRDefault="004B41F0" w:rsidP="004B41F0">
      <w:pPr>
        <w:rPr>
          <w:rFonts w:cs="Arial"/>
        </w:rPr>
      </w:pPr>
      <w:r>
        <w:rPr>
          <w:rFonts w:cs="Arial"/>
        </w:rPr>
        <w:t xml:space="preserve">On </w:t>
      </w:r>
    </w:p>
    <w:p w14:paraId="0A55753F" w14:textId="77777777" w:rsidR="004B41F0" w:rsidRDefault="004B41F0" w:rsidP="004B41F0">
      <w:pPr>
        <w:rPr>
          <w:rFonts w:cs="Arial"/>
        </w:rPr>
      </w:pPr>
      <w:r>
        <w:rPr>
          <w:rFonts w:cs="Arial"/>
        </w:rPr>
        <w:t>Date to be reviewed</w:t>
      </w:r>
    </w:p>
    <w:p w14:paraId="0B7FB40D" w14:textId="77777777" w:rsidR="004B41F0" w:rsidRDefault="004B41F0" w:rsidP="004B41F0">
      <w:pPr>
        <w:rPr>
          <w:rFonts w:cs="Arial"/>
        </w:rPr>
      </w:pPr>
      <w:r>
        <w:rPr>
          <w:rFonts w:cs="Arial"/>
        </w:rPr>
        <w:t>Signed on behalf of Stratton Pre-School</w:t>
      </w:r>
    </w:p>
    <w:p w14:paraId="3D2B191C" w14:textId="77777777" w:rsidR="004B41F0" w:rsidRDefault="004B41F0" w:rsidP="004B41F0">
      <w:pPr>
        <w:rPr>
          <w:rFonts w:cs="Arial"/>
        </w:rPr>
      </w:pPr>
      <w:r>
        <w:rPr>
          <w:rFonts w:cs="Arial"/>
        </w:rPr>
        <w:t>Name of signatory</w:t>
      </w:r>
    </w:p>
    <w:p w14:paraId="396F1E77" w14:textId="77777777" w:rsidR="004B41F0" w:rsidRDefault="004B41F0" w:rsidP="004B41F0">
      <w:pPr>
        <w:rPr>
          <w:rFonts w:cs="Arial"/>
        </w:rPr>
      </w:pPr>
      <w:r>
        <w:rPr>
          <w:rFonts w:cs="Arial"/>
        </w:rPr>
        <w:t>Role of signatory</w:t>
      </w:r>
    </w:p>
    <w:p w14:paraId="76F08628" w14:textId="77777777" w:rsidR="004B41F0" w:rsidRDefault="004B41F0" w:rsidP="004B41F0">
      <w:pPr>
        <w:rPr>
          <w:rFonts w:cs="Arial"/>
        </w:rPr>
      </w:pPr>
      <w:r>
        <w:rPr>
          <w:rFonts w:cs="Arial"/>
        </w:rPr>
        <w:t>Amended on</w:t>
      </w:r>
    </w:p>
    <w:p w14:paraId="04579EF3" w14:textId="77777777" w:rsidR="004B41F0" w:rsidRDefault="004B41F0" w:rsidP="004B41F0">
      <w:pPr>
        <w:rPr>
          <w:rFonts w:cs="Arial"/>
        </w:rPr>
      </w:pPr>
      <w:r>
        <w:rPr>
          <w:rFonts w:cs="Arial"/>
        </w:rPr>
        <w:t>Signed on behalf of Stratton Pre-School</w:t>
      </w:r>
    </w:p>
    <w:p w14:paraId="307991D7" w14:textId="77777777" w:rsidR="004B41F0" w:rsidRDefault="004B41F0" w:rsidP="004B41F0">
      <w:pPr>
        <w:rPr>
          <w:rFonts w:cs="Arial"/>
        </w:rPr>
      </w:pPr>
      <w:r>
        <w:rPr>
          <w:rFonts w:cs="Arial"/>
        </w:rPr>
        <w:t>Name of signatory</w:t>
      </w:r>
    </w:p>
    <w:p w14:paraId="42DCBC79" w14:textId="77777777" w:rsidR="004B41F0" w:rsidRDefault="004B41F0" w:rsidP="004B41F0">
      <w:pPr>
        <w:rPr>
          <w:rFonts w:cs="Arial"/>
        </w:rPr>
      </w:pPr>
      <w:r>
        <w:rPr>
          <w:rFonts w:cs="Arial"/>
        </w:rPr>
        <w:lastRenderedPageBreak/>
        <w:t>Role of signatory</w:t>
      </w:r>
    </w:p>
    <w:p w14:paraId="29373FDB" w14:textId="77777777" w:rsidR="00557BE2" w:rsidRDefault="00557BE2"/>
    <w:sectPr w:rsidR="00557B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69AE"/>
    <w:multiLevelType w:val="hybridMultilevel"/>
    <w:tmpl w:val="09B6C7BC"/>
    <w:lvl w:ilvl="0" w:tplc="9EEC4B2A">
      <w:start w:val="1"/>
      <w:numFmt w:val="bullet"/>
      <w:lvlText w:val=""/>
      <w:lvlJc w:val="left"/>
      <w:pPr>
        <w:ind w:left="360" w:hanging="360"/>
      </w:pPr>
      <w:rPr>
        <w:rFonts w:ascii="Wingdings" w:hAnsi="Wingdings" w:hint="default"/>
        <w:color w:val="8064A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2541C9"/>
    <w:multiLevelType w:val="hybridMultilevel"/>
    <w:tmpl w:val="015431DC"/>
    <w:lvl w:ilvl="0" w:tplc="9EEC4B2A">
      <w:start w:val="1"/>
      <w:numFmt w:val="bullet"/>
      <w:lvlText w:val=""/>
      <w:lvlJc w:val="left"/>
      <w:pPr>
        <w:tabs>
          <w:tab w:val="num" w:pos="360"/>
        </w:tabs>
        <w:ind w:left="360" w:hanging="360"/>
      </w:pPr>
      <w:rPr>
        <w:rFonts w:ascii="Wingdings" w:hAnsi="Wingdings" w:hint="default"/>
        <w:color w:val="8064A2"/>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291C2F"/>
    <w:multiLevelType w:val="hybridMultilevel"/>
    <w:tmpl w:val="CA825A2A"/>
    <w:lvl w:ilvl="0" w:tplc="9EEC4B2A">
      <w:start w:val="1"/>
      <w:numFmt w:val="bullet"/>
      <w:lvlText w:val=""/>
      <w:lvlJc w:val="left"/>
      <w:pPr>
        <w:tabs>
          <w:tab w:val="num" w:pos="360"/>
        </w:tabs>
        <w:ind w:left="360" w:hanging="360"/>
      </w:pPr>
      <w:rPr>
        <w:rFonts w:ascii="Wingdings" w:hAnsi="Wingdings" w:hint="default"/>
        <w:color w:val="8064A2"/>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C3E2B79"/>
    <w:multiLevelType w:val="hybridMultilevel"/>
    <w:tmpl w:val="FA762356"/>
    <w:lvl w:ilvl="0" w:tplc="7714CFDE">
      <w:start w:val="1"/>
      <w:numFmt w:val="bullet"/>
      <w:lvlText w:val=""/>
      <w:lvlJc w:val="left"/>
      <w:pPr>
        <w:tabs>
          <w:tab w:val="num" w:pos="360"/>
        </w:tabs>
        <w:ind w:left="360" w:hanging="360"/>
      </w:pPr>
      <w:rPr>
        <w:rFonts w:ascii="Wingdings" w:hAnsi="Wingdings" w:hint="default"/>
        <w:color w:val="8064A2"/>
      </w:rPr>
    </w:lvl>
    <w:lvl w:ilvl="1" w:tplc="EED042CE">
      <w:numFmt w:val="bullet"/>
      <w:lvlText w:val="-"/>
      <w:lvlJc w:val="left"/>
      <w:pPr>
        <w:ind w:left="1440" w:hanging="720"/>
      </w:pPr>
      <w:rPr>
        <w:rFonts w:ascii="Arial" w:eastAsia="Times New Roman" w:hAnsi="Aria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3C90A7E"/>
    <w:multiLevelType w:val="hybridMultilevel"/>
    <w:tmpl w:val="4D0428A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5707535"/>
    <w:multiLevelType w:val="hybridMultilevel"/>
    <w:tmpl w:val="FCB2F6E2"/>
    <w:lvl w:ilvl="0" w:tplc="9EEC4B2A">
      <w:start w:val="1"/>
      <w:numFmt w:val="bullet"/>
      <w:lvlText w:val=""/>
      <w:lvlJc w:val="left"/>
      <w:pPr>
        <w:ind w:left="360" w:hanging="360"/>
      </w:pPr>
      <w:rPr>
        <w:rFonts w:ascii="Wingdings" w:hAnsi="Wingdings" w:hint="default"/>
        <w:color w:val="8064A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E634D2B"/>
    <w:multiLevelType w:val="hybridMultilevel"/>
    <w:tmpl w:val="722C5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DC6DD5"/>
    <w:multiLevelType w:val="multilevel"/>
    <w:tmpl w:val="C4D80708"/>
    <w:lvl w:ilvl="0">
      <w:start w:val="4"/>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8E71A44"/>
    <w:multiLevelType w:val="hybridMultilevel"/>
    <w:tmpl w:val="92B6FE64"/>
    <w:lvl w:ilvl="0" w:tplc="9EEC4B2A">
      <w:start w:val="1"/>
      <w:numFmt w:val="bullet"/>
      <w:lvlText w:val=""/>
      <w:lvlJc w:val="left"/>
      <w:pPr>
        <w:ind w:left="360" w:hanging="360"/>
      </w:pPr>
      <w:rPr>
        <w:rFonts w:ascii="Wingdings" w:hAnsi="Wingdings" w:hint="default"/>
        <w:color w:val="8064A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A391EE1"/>
    <w:multiLevelType w:val="multilevel"/>
    <w:tmpl w:val="BEB01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E65460"/>
    <w:multiLevelType w:val="hybridMultilevel"/>
    <w:tmpl w:val="088A0DD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658" w:hanging="360"/>
      </w:pPr>
      <w:rPr>
        <w:rFonts w:ascii="Courier New" w:hAnsi="Courier New" w:cs="Courier New" w:hint="default"/>
      </w:rPr>
    </w:lvl>
    <w:lvl w:ilvl="2" w:tplc="08090005" w:tentative="1">
      <w:start w:val="1"/>
      <w:numFmt w:val="bullet"/>
      <w:lvlText w:val=""/>
      <w:lvlJc w:val="left"/>
      <w:pPr>
        <w:ind w:left="2378" w:hanging="360"/>
      </w:pPr>
      <w:rPr>
        <w:rFonts w:ascii="Wingdings" w:hAnsi="Wingdings" w:hint="default"/>
      </w:rPr>
    </w:lvl>
    <w:lvl w:ilvl="3" w:tplc="08090001" w:tentative="1">
      <w:start w:val="1"/>
      <w:numFmt w:val="bullet"/>
      <w:lvlText w:val=""/>
      <w:lvlJc w:val="left"/>
      <w:pPr>
        <w:ind w:left="3098" w:hanging="360"/>
      </w:pPr>
      <w:rPr>
        <w:rFonts w:ascii="Symbol" w:hAnsi="Symbol" w:hint="default"/>
      </w:rPr>
    </w:lvl>
    <w:lvl w:ilvl="4" w:tplc="08090003" w:tentative="1">
      <w:start w:val="1"/>
      <w:numFmt w:val="bullet"/>
      <w:lvlText w:val="o"/>
      <w:lvlJc w:val="left"/>
      <w:pPr>
        <w:ind w:left="3818" w:hanging="360"/>
      </w:pPr>
      <w:rPr>
        <w:rFonts w:ascii="Courier New" w:hAnsi="Courier New" w:cs="Courier New" w:hint="default"/>
      </w:rPr>
    </w:lvl>
    <w:lvl w:ilvl="5" w:tplc="08090005" w:tentative="1">
      <w:start w:val="1"/>
      <w:numFmt w:val="bullet"/>
      <w:lvlText w:val=""/>
      <w:lvlJc w:val="left"/>
      <w:pPr>
        <w:ind w:left="4538" w:hanging="360"/>
      </w:pPr>
      <w:rPr>
        <w:rFonts w:ascii="Wingdings" w:hAnsi="Wingdings" w:hint="default"/>
      </w:rPr>
    </w:lvl>
    <w:lvl w:ilvl="6" w:tplc="08090001" w:tentative="1">
      <w:start w:val="1"/>
      <w:numFmt w:val="bullet"/>
      <w:lvlText w:val=""/>
      <w:lvlJc w:val="left"/>
      <w:pPr>
        <w:ind w:left="5258" w:hanging="360"/>
      </w:pPr>
      <w:rPr>
        <w:rFonts w:ascii="Symbol" w:hAnsi="Symbol" w:hint="default"/>
      </w:rPr>
    </w:lvl>
    <w:lvl w:ilvl="7" w:tplc="08090003" w:tentative="1">
      <w:start w:val="1"/>
      <w:numFmt w:val="bullet"/>
      <w:lvlText w:val="o"/>
      <w:lvlJc w:val="left"/>
      <w:pPr>
        <w:ind w:left="5978" w:hanging="360"/>
      </w:pPr>
      <w:rPr>
        <w:rFonts w:ascii="Courier New" w:hAnsi="Courier New" w:cs="Courier New" w:hint="default"/>
      </w:rPr>
    </w:lvl>
    <w:lvl w:ilvl="8" w:tplc="08090005" w:tentative="1">
      <w:start w:val="1"/>
      <w:numFmt w:val="bullet"/>
      <w:lvlText w:val=""/>
      <w:lvlJc w:val="left"/>
      <w:pPr>
        <w:ind w:left="6698" w:hanging="360"/>
      </w:pPr>
      <w:rPr>
        <w:rFonts w:ascii="Wingdings" w:hAnsi="Wingdings" w:hint="default"/>
      </w:rPr>
    </w:lvl>
  </w:abstractNum>
  <w:abstractNum w:abstractNumId="11" w15:restartNumberingAfterBreak="0">
    <w:nsid w:val="60415635"/>
    <w:multiLevelType w:val="hybridMultilevel"/>
    <w:tmpl w:val="886E6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0542EC"/>
    <w:multiLevelType w:val="hybridMultilevel"/>
    <w:tmpl w:val="2E06E016"/>
    <w:lvl w:ilvl="0" w:tplc="7714CFDE">
      <w:start w:val="1"/>
      <w:numFmt w:val="bullet"/>
      <w:lvlText w:val=""/>
      <w:lvlJc w:val="left"/>
      <w:pPr>
        <w:tabs>
          <w:tab w:val="num" w:pos="360"/>
        </w:tabs>
        <w:ind w:left="360" w:hanging="360"/>
      </w:pPr>
      <w:rPr>
        <w:rFonts w:ascii="Wingdings" w:hAnsi="Wingdings" w:hint="default"/>
        <w:color w:val="8064A2"/>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CB81F27"/>
    <w:multiLevelType w:val="multilevel"/>
    <w:tmpl w:val="961EA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4006334">
    <w:abstractNumId w:val="3"/>
  </w:num>
  <w:num w:numId="2" w16cid:durableId="1168401234">
    <w:abstractNumId w:val="12"/>
  </w:num>
  <w:num w:numId="3" w16cid:durableId="113402063">
    <w:abstractNumId w:val="0"/>
  </w:num>
  <w:num w:numId="4" w16cid:durableId="560605335">
    <w:abstractNumId w:val="1"/>
  </w:num>
  <w:num w:numId="5" w16cid:durableId="1519999687">
    <w:abstractNumId w:val="8"/>
  </w:num>
  <w:num w:numId="6" w16cid:durableId="1400905127">
    <w:abstractNumId w:val="2"/>
  </w:num>
  <w:num w:numId="7" w16cid:durableId="938215668">
    <w:abstractNumId w:val="5"/>
  </w:num>
  <w:num w:numId="8" w16cid:durableId="842816897">
    <w:abstractNumId w:val="7"/>
  </w:num>
  <w:num w:numId="9" w16cid:durableId="1936090614">
    <w:abstractNumId w:val="9"/>
  </w:num>
  <w:num w:numId="10" w16cid:durableId="1709447099">
    <w:abstractNumId w:val="13"/>
  </w:num>
  <w:num w:numId="11" w16cid:durableId="974067642">
    <w:abstractNumId w:val="11"/>
  </w:num>
  <w:num w:numId="12" w16cid:durableId="1740786523">
    <w:abstractNumId w:val="6"/>
  </w:num>
  <w:num w:numId="13" w16cid:durableId="384182943">
    <w:abstractNumId w:val="10"/>
  </w:num>
  <w:num w:numId="14" w16cid:durableId="18963112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1F0"/>
    <w:rsid w:val="004936BA"/>
    <w:rsid w:val="004B41F0"/>
    <w:rsid w:val="00517630"/>
    <w:rsid w:val="00557BE2"/>
    <w:rsid w:val="005A2305"/>
    <w:rsid w:val="008426DB"/>
    <w:rsid w:val="00C44132"/>
    <w:rsid w:val="00D13772"/>
    <w:rsid w:val="00EF2ACD"/>
    <w:rsid w:val="00EF4B3A"/>
    <w:rsid w:val="00FC57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9AFA2"/>
  <w15:chartTrackingRefBased/>
  <w15:docId w15:val="{122032FD-950E-4F86-B680-C3A81B0FC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1F0"/>
    <w:pPr>
      <w:spacing w:after="200" w:line="276" w:lineRule="auto"/>
    </w:pPr>
    <w:rPr>
      <w:rFonts w:ascii="Arial" w:eastAsia="Times New Roman" w:hAnsi="Arial" w:cs="Times New Roman"/>
      <w:lang w:bidi="en-US"/>
    </w:rPr>
  </w:style>
  <w:style w:type="paragraph" w:styleId="Heading1">
    <w:name w:val="heading 1"/>
    <w:basedOn w:val="Normal"/>
    <w:next w:val="Normal"/>
    <w:link w:val="Heading1Char"/>
    <w:uiPriority w:val="9"/>
    <w:qFormat/>
    <w:rsid w:val="004B41F0"/>
    <w:pPr>
      <w:spacing w:before="480" w:after="0"/>
      <w:contextualSpacing/>
      <w:outlineLvl w:val="0"/>
    </w:pPr>
    <w:rPr>
      <w:b/>
      <w:bCs/>
      <w:sz w:val="28"/>
      <w:szCs w:val="28"/>
    </w:rPr>
  </w:style>
  <w:style w:type="paragraph" w:styleId="Heading2">
    <w:name w:val="heading 2"/>
    <w:basedOn w:val="Normal"/>
    <w:next w:val="Normal"/>
    <w:link w:val="Heading2Char"/>
    <w:uiPriority w:val="9"/>
    <w:qFormat/>
    <w:rsid w:val="004B41F0"/>
    <w:pPr>
      <w:spacing w:before="200" w:after="0"/>
      <w:outlineLvl w:val="1"/>
    </w:pPr>
    <w:rPr>
      <w:b/>
      <w:bCs/>
      <w:sz w:val="26"/>
      <w:szCs w:val="26"/>
    </w:rPr>
  </w:style>
  <w:style w:type="paragraph" w:styleId="Heading3">
    <w:name w:val="heading 3"/>
    <w:basedOn w:val="Normal"/>
    <w:next w:val="Normal"/>
    <w:link w:val="Heading3Char"/>
    <w:uiPriority w:val="9"/>
    <w:qFormat/>
    <w:rsid w:val="004B41F0"/>
    <w:pPr>
      <w:spacing w:before="200" w:after="0" w:line="271" w:lineRule="auto"/>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1F0"/>
    <w:rPr>
      <w:rFonts w:ascii="Arial" w:eastAsia="Times New Roman" w:hAnsi="Arial" w:cs="Times New Roman"/>
      <w:b/>
      <w:bCs/>
      <w:sz w:val="28"/>
      <w:szCs w:val="28"/>
      <w:lang w:bidi="en-US"/>
    </w:rPr>
  </w:style>
  <w:style w:type="character" w:customStyle="1" w:styleId="Heading2Char">
    <w:name w:val="Heading 2 Char"/>
    <w:basedOn w:val="DefaultParagraphFont"/>
    <w:link w:val="Heading2"/>
    <w:uiPriority w:val="9"/>
    <w:rsid w:val="004B41F0"/>
    <w:rPr>
      <w:rFonts w:ascii="Arial" w:eastAsia="Times New Roman" w:hAnsi="Arial" w:cs="Times New Roman"/>
      <w:b/>
      <w:bCs/>
      <w:sz w:val="26"/>
      <w:szCs w:val="26"/>
      <w:lang w:bidi="en-US"/>
    </w:rPr>
  </w:style>
  <w:style w:type="character" w:customStyle="1" w:styleId="Heading3Char">
    <w:name w:val="Heading 3 Char"/>
    <w:basedOn w:val="DefaultParagraphFont"/>
    <w:link w:val="Heading3"/>
    <w:uiPriority w:val="9"/>
    <w:rsid w:val="004B41F0"/>
    <w:rPr>
      <w:rFonts w:ascii="Arial" w:eastAsia="Times New Roman" w:hAnsi="Arial" w:cs="Times New Roman"/>
      <w:b/>
      <w:bCs/>
      <w:lang w:bidi="en-US"/>
    </w:rPr>
  </w:style>
  <w:style w:type="paragraph" w:styleId="ListParagraph">
    <w:name w:val="List Paragraph"/>
    <w:basedOn w:val="Normal"/>
    <w:uiPriority w:val="34"/>
    <w:qFormat/>
    <w:rsid w:val="004B41F0"/>
    <w:pPr>
      <w:ind w:left="720"/>
      <w:contextualSpacing/>
    </w:pPr>
  </w:style>
  <w:style w:type="paragraph" w:styleId="BodyText">
    <w:name w:val="Body Text"/>
    <w:basedOn w:val="Normal"/>
    <w:link w:val="BodyTextChar"/>
    <w:rsid w:val="004B41F0"/>
    <w:pPr>
      <w:spacing w:after="0" w:line="240" w:lineRule="auto"/>
    </w:pPr>
    <w:rPr>
      <w:szCs w:val="24"/>
    </w:rPr>
  </w:style>
  <w:style w:type="character" w:customStyle="1" w:styleId="BodyTextChar">
    <w:name w:val="Body Text Char"/>
    <w:basedOn w:val="DefaultParagraphFont"/>
    <w:link w:val="BodyText"/>
    <w:rsid w:val="004B41F0"/>
    <w:rPr>
      <w:rFonts w:ascii="Arial" w:eastAsia="Times New Roman" w:hAnsi="Arial" w:cs="Times New Roman"/>
      <w:szCs w:val="24"/>
      <w:lang w:bidi="en-US"/>
    </w:rPr>
  </w:style>
  <w:style w:type="paragraph" w:styleId="TOC2">
    <w:name w:val="toc 2"/>
    <w:basedOn w:val="Normal"/>
    <w:next w:val="Normal"/>
    <w:autoRedefine/>
    <w:uiPriority w:val="39"/>
    <w:unhideWhenUsed/>
    <w:rsid w:val="004936BA"/>
    <w:pPr>
      <w:spacing w:after="100"/>
      <w:ind w:left="220"/>
    </w:pPr>
  </w:style>
  <w:style w:type="paragraph" w:styleId="TOC3">
    <w:name w:val="toc 3"/>
    <w:basedOn w:val="Normal"/>
    <w:next w:val="Normal"/>
    <w:autoRedefine/>
    <w:uiPriority w:val="39"/>
    <w:unhideWhenUsed/>
    <w:rsid w:val="004936BA"/>
    <w:pPr>
      <w:spacing w:after="100"/>
      <w:ind w:left="440"/>
    </w:pPr>
  </w:style>
  <w:style w:type="character" w:styleId="Hyperlink">
    <w:name w:val="Hyperlink"/>
    <w:basedOn w:val="DefaultParagraphFont"/>
    <w:uiPriority w:val="99"/>
    <w:unhideWhenUsed/>
    <w:rsid w:val="004936BA"/>
    <w:rPr>
      <w:color w:val="0000FF"/>
      <w:u w:val="single"/>
    </w:rPr>
  </w:style>
  <w:style w:type="paragraph" w:customStyle="1" w:styleId="font7">
    <w:name w:val="font_7"/>
    <w:basedOn w:val="Normal"/>
    <w:rsid w:val="008426DB"/>
    <w:pPr>
      <w:spacing w:before="100" w:beforeAutospacing="1" w:after="100" w:afterAutospacing="1" w:line="240" w:lineRule="auto"/>
    </w:pPr>
    <w:rPr>
      <w:rFonts w:ascii="Times New Roman" w:hAnsi="Times New Roman"/>
      <w:sz w:val="24"/>
      <w:szCs w:val="24"/>
      <w:lang w:eastAsia="en-GB" w:bidi="ar-SA"/>
    </w:rPr>
  </w:style>
  <w:style w:type="character" w:customStyle="1" w:styleId="wixui-rich-texttext">
    <w:name w:val="wixui-rich-text__text"/>
    <w:basedOn w:val="DefaultParagraphFont"/>
    <w:rsid w:val="00842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2441</Words>
  <Characters>13920</Characters>
  <Application>Microsoft Office Word</Application>
  <DocSecurity>0</DocSecurity>
  <Lines>116</Lines>
  <Paragraphs>32</Paragraphs>
  <ScaleCrop>false</ScaleCrop>
  <Company/>
  <LinksUpToDate>false</LinksUpToDate>
  <CharactersWithSpaces>16329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deCarles</dc:creator>
  <cp:keywords/>
  <dc:description/>
  <cp:lastModifiedBy>Lisa Hooper</cp:lastModifiedBy>
  <cp:revision>3</cp:revision>
  <dcterms:created xsi:type="dcterms:W3CDTF">2023-10-19T09:14:00Z</dcterms:created>
  <dcterms:modified xsi:type="dcterms:W3CDTF">2026-03-10T11:44:00Z</dcterms:modified>
</cp:coreProperties>
</file>